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CE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участников бюджетного процесса, подведомственных главному распорядителю средств </w:t>
      </w:r>
      <w:r>
        <w:rPr>
          <w:rFonts w:eastAsia="Times New Roman"/>
        </w:rPr>
        <w:t>федерального бюджета, для которых код главного распорядителя, главного администратора доходов, главного администратора источников финансирования дефицита федерального бюджета, указанный в сводном реестре главных распорядителей, распорядителей и получателей</w:t>
      </w:r>
      <w:r>
        <w:rPr>
          <w:rFonts w:eastAsia="Times New Roman"/>
        </w:rPr>
        <w:t xml:space="preserve">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не совпадает с административной (ведомственной) принадл</w:t>
      </w:r>
      <w:r>
        <w:rPr>
          <w:rFonts w:eastAsia="Times New Roman"/>
        </w:rPr>
        <w:t>ежностью, указанной в учредительном документе</w:t>
      </w:r>
    </w:p>
    <w:p w:rsidR="00000000" w:rsidRDefault="002C2CED">
      <w:pPr>
        <w:pStyle w:val="right"/>
      </w:pPr>
      <w:r>
        <w:t>Приложение N 8 к Приказу Федерального казначейства от 7 августа 2009 г. N 180 "О представлении информации для формирования отчетов мониторинга качества финансового менеджмента, осуществляемого главными админист</w:t>
      </w:r>
      <w:r>
        <w:t>раторами средств федерального бюджета" (введено Приказом Казначейства России</w:t>
      </w:r>
    </w:p>
    <w:p w:rsidR="00000000" w:rsidRDefault="002C2CED">
      <w:pPr>
        <w:pStyle w:val="right"/>
        <w:spacing w:after="240" w:afterAutospacing="0"/>
      </w:pPr>
      <w:r>
        <w:t xml:space="preserve">от 19.06.2013 N 115) </w:t>
      </w:r>
    </w:p>
    <w:p w:rsidR="00000000" w:rsidRDefault="002C2CED">
      <w:pPr>
        <w:pStyle w:val="HTML"/>
      </w:pPr>
      <w:r>
        <w:t xml:space="preserve">                                 Перечень</w:t>
      </w:r>
    </w:p>
    <w:p w:rsidR="00000000" w:rsidRDefault="002C2CED">
      <w:pPr>
        <w:pStyle w:val="HTML"/>
      </w:pPr>
      <w:r>
        <w:t>участников бюджетного процесса, подведомственных</w:t>
      </w:r>
    </w:p>
    <w:p w:rsidR="00000000" w:rsidRDefault="002C2CED">
      <w:pPr>
        <w:pStyle w:val="HTML"/>
      </w:pPr>
      <w:r>
        <w:t>главному распорядителю средств федерального бюджета</w:t>
      </w:r>
    </w:p>
    <w:p w:rsidR="00000000" w:rsidRDefault="002C2CED">
      <w:pPr>
        <w:pStyle w:val="HTML"/>
      </w:pPr>
      <w:r>
        <w:t>(главному адми</w:t>
      </w:r>
      <w:r>
        <w:t>нистратору доходов федерального бюджета,</w:t>
      </w:r>
    </w:p>
    <w:p w:rsidR="00000000" w:rsidRDefault="002C2CED">
      <w:pPr>
        <w:pStyle w:val="HTML"/>
      </w:pPr>
      <w:r>
        <w:t>главному администратору источников финансирования дефицита</w:t>
      </w:r>
    </w:p>
    <w:p w:rsidR="00000000" w:rsidRDefault="002C2CED">
      <w:pPr>
        <w:pStyle w:val="HTML"/>
      </w:pPr>
      <w:r>
        <w:t>федерального бюджета), для которых код главного</w:t>
      </w:r>
    </w:p>
    <w:p w:rsidR="00000000" w:rsidRDefault="002C2CED">
      <w:pPr>
        <w:pStyle w:val="HTML"/>
      </w:pPr>
      <w:r>
        <w:t>распорядителя, главного администратора доходов, главного</w:t>
      </w:r>
    </w:p>
    <w:p w:rsidR="00000000" w:rsidRDefault="002C2CED">
      <w:pPr>
        <w:pStyle w:val="HTML"/>
      </w:pPr>
      <w:r>
        <w:t>администратора источников финансирования дефицита</w:t>
      </w:r>
    </w:p>
    <w:p w:rsidR="00000000" w:rsidRDefault="002C2CED">
      <w:pPr>
        <w:pStyle w:val="HTML"/>
      </w:pPr>
      <w:r>
        <w:lastRenderedPageBreak/>
        <w:t>ф</w:t>
      </w:r>
      <w:r>
        <w:t>едерального бюджета, указанный в сводном реестре главных</w:t>
      </w:r>
    </w:p>
    <w:p w:rsidR="00000000" w:rsidRDefault="002C2CED">
      <w:pPr>
        <w:pStyle w:val="HTML"/>
      </w:pPr>
      <w:r>
        <w:t>распорядителей, распорядителей и получателей средств</w:t>
      </w:r>
    </w:p>
    <w:p w:rsidR="00000000" w:rsidRDefault="002C2CED">
      <w:pPr>
        <w:pStyle w:val="HTML"/>
      </w:pPr>
      <w:r>
        <w:t>федерального бюджета, главных администраторов</w:t>
      </w:r>
    </w:p>
    <w:p w:rsidR="00000000" w:rsidRDefault="002C2CED">
      <w:pPr>
        <w:pStyle w:val="HTML"/>
      </w:pPr>
      <w:r>
        <w:t>и администраторов доходов федерального бюджета, главных</w:t>
      </w:r>
    </w:p>
    <w:p w:rsidR="00000000" w:rsidRDefault="002C2CED">
      <w:pPr>
        <w:pStyle w:val="HTML"/>
      </w:pPr>
      <w:r>
        <w:t>администраторов и администраторов источников</w:t>
      </w:r>
      <w:r>
        <w:t xml:space="preserve"> финансирования</w:t>
      </w:r>
    </w:p>
    <w:p w:rsidR="00000000" w:rsidRDefault="002C2CED">
      <w:pPr>
        <w:pStyle w:val="HTML"/>
      </w:pPr>
      <w:r>
        <w:t>дефицита федерального бюджета не совпадает</w:t>
      </w:r>
    </w:p>
    <w:p w:rsidR="00000000" w:rsidRDefault="002C2CED">
      <w:pPr>
        <w:pStyle w:val="HTML"/>
      </w:pPr>
      <w:r>
        <w:t>с административной (ведомственной) принадлежностью,</w:t>
      </w:r>
    </w:p>
    <w:p w:rsidR="00000000" w:rsidRDefault="002C2CED">
      <w:pPr>
        <w:pStyle w:val="HTML"/>
      </w:pPr>
      <w:r>
        <w:t>указанной в учредительном документе</w:t>
      </w:r>
    </w:p>
    <w:p w:rsidR="00000000" w:rsidRDefault="002C2CED">
      <w:pPr>
        <w:pStyle w:val="HTML"/>
      </w:pPr>
    </w:p>
    <w:p w:rsidR="00000000" w:rsidRDefault="002C2CED">
      <w:pPr>
        <w:pStyle w:val="HTML"/>
      </w:pPr>
      <w:r>
        <w:t>-------------</w:t>
      </w:r>
    </w:p>
    <w:p w:rsidR="00000000" w:rsidRDefault="002C2CED">
      <w:pPr>
        <w:pStyle w:val="HTML"/>
      </w:pPr>
      <w:r>
        <w:t>¦   Коды    ¦</w:t>
      </w:r>
    </w:p>
    <w:p w:rsidR="00000000" w:rsidRDefault="002C2CED">
      <w:pPr>
        <w:pStyle w:val="HTML"/>
      </w:pPr>
      <w:r>
        <w:t>+-----------+</w:t>
      </w:r>
    </w:p>
    <w:p w:rsidR="00000000" w:rsidRDefault="002C2CED">
      <w:pPr>
        <w:pStyle w:val="HTML"/>
      </w:pPr>
      <w:r>
        <w:t>по КФД ¦  0531616  ¦</w:t>
      </w:r>
    </w:p>
    <w:p w:rsidR="00000000" w:rsidRDefault="002C2CED">
      <w:pPr>
        <w:pStyle w:val="HTML"/>
      </w:pPr>
      <w:r>
        <w:t>+-----------+</w:t>
      </w:r>
    </w:p>
    <w:p w:rsidR="00000000" w:rsidRDefault="002C2CED">
      <w:pPr>
        <w:pStyle w:val="HTML"/>
      </w:pPr>
      <w:r>
        <w:t>по состоянию на _______________</w:t>
      </w:r>
      <w:r>
        <w:t>_ 20__ года        дата ¦           ¦</w:t>
      </w:r>
    </w:p>
    <w:p w:rsidR="00000000" w:rsidRDefault="002C2CED">
      <w:pPr>
        <w:pStyle w:val="HTML"/>
      </w:pPr>
      <w:r>
        <w:t>¦           ¦</w:t>
      </w:r>
    </w:p>
    <w:p w:rsidR="00000000" w:rsidRDefault="002C2CED">
      <w:pPr>
        <w:pStyle w:val="HTML"/>
      </w:pPr>
      <w:r>
        <w:t>Наименование территориального органа                          +-----------+</w:t>
      </w:r>
    </w:p>
    <w:p w:rsidR="00000000" w:rsidRDefault="002C2CED">
      <w:pPr>
        <w:pStyle w:val="HTML"/>
      </w:pPr>
      <w:r>
        <w:t>Федерального казначейства __________________________  по КОФК ¦           ¦</w:t>
      </w:r>
    </w:p>
    <w:p w:rsidR="00000000" w:rsidRDefault="002C2CED">
      <w:pPr>
        <w:pStyle w:val="HTML"/>
      </w:pPr>
      <w:r>
        <w:t>Межрегиональное операционное управление                       +-----------+</w:t>
      </w:r>
    </w:p>
    <w:p w:rsidR="00000000" w:rsidRDefault="002C2CED">
      <w:pPr>
        <w:pStyle w:val="HTML"/>
      </w:pPr>
      <w:r>
        <w:t>Федерального казначейства                             по КОФК ¦           ¦</w:t>
      </w:r>
    </w:p>
    <w:p w:rsidR="00000000" w:rsidRDefault="002C2CED">
      <w:pPr>
        <w:pStyle w:val="HTML"/>
      </w:pPr>
      <w:r>
        <w:t>-------------</w:t>
      </w:r>
    </w:p>
    <w:p w:rsidR="00000000" w:rsidRDefault="002C2CED">
      <w:pPr>
        <w:pStyle w:val="HTML"/>
      </w:pPr>
    </w:p>
    <w:p w:rsidR="00000000" w:rsidRDefault="002C2CED">
      <w:pPr>
        <w:pStyle w:val="HTML"/>
      </w:pPr>
      <w:r>
        <w:t>---------------------------------------------------------------------------</w:t>
      </w:r>
    </w:p>
    <w:p w:rsidR="00000000" w:rsidRDefault="002C2CED">
      <w:pPr>
        <w:pStyle w:val="HTML"/>
      </w:pPr>
      <w:r>
        <w:t>¦           К</w:t>
      </w:r>
      <w:r>
        <w:t>од           ¦   Полное   ¦     Код главного      ¦Примечание¦</w:t>
      </w:r>
    </w:p>
    <w:p w:rsidR="00000000" w:rsidRDefault="002C2CED">
      <w:pPr>
        <w:pStyle w:val="HTML"/>
      </w:pPr>
      <w:r>
        <w:t>¦                         ¦наименование¦распорядителя, главного¦          ¦</w:t>
      </w:r>
    </w:p>
    <w:p w:rsidR="00000000" w:rsidRDefault="002C2CED">
      <w:pPr>
        <w:pStyle w:val="HTML"/>
      </w:pPr>
      <w:r>
        <w:t>¦                         ¦ участника  ¦администратора доходов,¦          ¦</w:t>
      </w:r>
    </w:p>
    <w:p w:rsidR="00000000" w:rsidRDefault="002C2CED">
      <w:pPr>
        <w:pStyle w:val="HTML"/>
      </w:pPr>
      <w:r>
        <w:t>¦                         ¦ бюджетного ¦г</w:t>
      </w:r>
      <w:r>
        <w:t>лавного администратора¦          ¦</w:t>
      </w:r>
    </w:p>
    <w:p w:rsidR="00000000" w:rsidRDefault="002C2CED">
      <w:pPr>
        <w:pStyle w:val="HTML"/>
      </w:pPr>
      <w:r>
        <w:t>¦                         ¦  процесса  ¦      источников       ¦          ¦</w:t>
      </w:r>
    </w:p>
    <w:p w:rsidR="00000000" w:rsidRDefault="002C2CED">
      <w:pPr>
        <w:pStyle w:val="HTML"/>
      </w:pPr>
      <w:r>
        <w:t>¦                         ¦по Сводному ¦финансирования дефицита¦          ¦</w:t>
      </w:r>
    </w:p>
    <w:p w:rsidR="00000000" w:rsidRDefault="002C2CED">
      <w:pPr>
        <w:pStyle w:val="HTML"/>
      </w:pPr>
      <w:r>
        <w:t xml:space="preserve">¦                         ¦  реестру   ¦ федерального бюджета  ¦     </w:t>
      </w:r>
      <w:r>
        <w:t xml:space="preserve">     ¦</w:t>
      </w:r>
    </w:p>
    <w:p w:rsidR="00000000" w:rsidRDefault="002C2CED">
      <w:pPr>
        <w:pStyle w:val="HTML"/>
      </w:pPr>
      <w:r>
        <w:t>+-------------------------+            +-----------------------+          ¦</w:t>
      </w:r>
    </w:p>
    <w:p w:rsidR="00000000" w:rsidRDefault="002C2CED">
      <w:pPr>
        <w:pStyle w:val="HTML"/>
      </w:pPr>
      <w:r>
        <w:t>¦главы¦ субъекта ¦   по   ¦            ¦   по   ¦      по      ¦          ¦</w:t>
      </w:r>
    </w:p>
    <w:p w:rsidR="00000000" w:rsidRDefault="002C2CED">
      <w:pPr>
        <w:pStyle w:val="HTML"/>
      </w:pPr>
      <w:r>
        <w:t>¦по БК¦Российской¦Сводному¦            ¦Сводному¦учредительным ¦          ¦</w:t>
      </w:r>
    </w:p>
    <w:p w:rsidR="00000000" w:rsidRDefault="002C2CED">
      <w:pPr>
        <w:pStyle w:val="HTML"/>
      </w:pPr>
      <w:r>
        <w:t>¦     ¦Федерации ¦рее</w:t>
      </w:r>
      <w:r>
        <w:t>стру ¦            ¦реестру ¦  документам  ¦          ¦</w:t>
      </w:r>
    </w:p>
    <w:p w:rsidR="00000000" w:rsidRDefault="002C2CED">
      <w:pPr>
        <w:pStyle w:val="HTML"/>
      </w:pPr>
      <w:r>
        <w:t>+-----+----------+--------+------------+--------+--------------+----------+</w:t>
      </w:r>
    </w:p>
    <w:p w:rsidR="00000000" w:rsidRDefault="002C2CED">
      <w:pPr>
        <w:pStyle w:val="HTML"/>
      </w:pPr>
      <w:r>
        <w:t>¦  1  ¦    2     ¦   3    ¦     4      ¦   5    ¦      6       ¦    7     ¦</w:t>
      </w:r>
    </w:p>
    <w:p w:rsidR="00000000" w:rsidRDefault="002C2CED">
      <w:pPr>
        <w:pStyle w:val="HTML"/>
      </w:pPr>
      <w:r>
        <w:t>+-----+----------+--------+------------+--------+</w:t>
      </w:r>
      <w:r>
        <w:t>--------------+----------+</w:t>
      </w:r>
    </w:p>
    <w:p w:rsidR="00000000" w:rsidRDefault="002C2CED">
      <w:pPr>
        <w:pStyle w:val="HTML"/>
      </w:pPr>
      <w:r>
        <w:t>+-----+----------+--------+------------+--------+--------------+----------+</w:t>
      </w:r>
    </w:p>
    <w:p w:rsidR="00000000" w:rsidRDefault="002C2CED">
      <w:pPr>
        <w:pStyle w:val="HTML"/>
      </w:pPr>
      <w:r>
        <w:t>+-----+----------+--------+------------+--------+--------------+----------+</w:t>
      </w:r>
    </w:p>
    <w:p w:rsidR="00000000" w:rsidRDefault="002C2CED">
      <w:pPr>
        <w:pStyle w:val="HTML"/>
      </w:pPr>
      <w:r>
        <w:t>------+----------+--------+------------+--------+--------------+-----------</w:t>
      </w:r>
    </w:p>
    <w:p w:rsidR="00000000" w:rsidRDefault="002C2CED">
      <w:pPr>
        <w:pStyle w:val="HTML"/>
      </w:pPr>
    </w:p>
    <w:p w:rsidR="00000000" w:rsidRDefault="002C2CED">
      <w:pPr>
        <w:pStyle w:val="HTML"/>
      </w:pPr>
      <w:r>
        <w:t>Руководитель ____________________           _______________________________</w:t>
      </w:r>
    </w:p>
    <w:p w:rsidR="00000000" w:rsidRDefault="002C2CED">
      <w:pPr>
        <w:pStyle w:val="HTML"/>
      </w:pPr>
      <w:r>
        <w:t>(подпись)                      (расшифровка подписи)</w:t>
      </w:r>
    </w:p>
    <w:p w:rsidR="00000000" w:rsidRDefault="002C2CED">
      <w:pPr>
        <w:pStyle w:val="HTML"/>
      </w:pPr>
    </w:p>
    <w:p w:rsidR="00000000" w:rsidRDefault="002C2CED">
      <w:pPr>
        <w:pStyle w:val="HTML"/>
      </w:pPr>
      <w:r>
        <w:t>Исполнитель ___________ _________           _____________________ _________</w:t>
      </w:r>
    </w:p>
    <w:p w:rsidR="00000000" w:rsidRDefault="002C2CED">
      <w:pPr>
        <w:pStyle w:val="HTML"/>
      </w:pPr>
      <w:r>
        <w:t>(должность) (подпись)           (расшифровка подпи</w:t>
      </w:r>
      <w:r>
        <w:t>си) (телефон)</w:t>
      </w:r>
    </w:p>
    <w:p w:rsidR="00000000" w:rsidRDefault="002C2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CED">
      <w:pPr>
        <w:pStyle w:val="right"/>
      </w:pPr>
      <w:r>
        <w:t>Источник - Приказ Казначейства России от 07.08.2009 № 180 (с изменениями и дополнениями на 2013 год)</w:t>
      </w:r>
    </w:p>
    <w:p w:rsidR="00000000" w:rsidRDefault="002C2C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https://порядокправа.рф/obrazecy/perechen_uchastnikov_byudzhetnogo_processa_podve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domstvennyx_glavnomu_rasporyaditelyu_sredstv_federalnog.htm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ED"/>
    <w:rsid w:val="002C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85D463-3B51-4460-A442-25ABAACA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astnikov_byudzhetnogo_processa_podvedomstvennyx_glavnomu_rasporyaditelyu_sredstv_feder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участников бюджетного процесса, подведомственных главному распорядителю средств федерального бюджета, для которых код главного распорядителя, главного администратора доходов, главного администратора источников финансирования дефицита федерального бюджета, указанный в сводном реестре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не совпадает с административной (ведомственной) принадлежностью, указанной в учредительном документе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2022-08-12T07:36:00Z</dcterms:created>
  <dcterms:modified xsi:type="dcterms:W3CDTF">2022-08-12T07:36:00Z</dcterms:modified>
</cp:coreProperties>
</file>