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80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обращения в целях склонения федерального государственного гражданского служащего </w:t>
      </w:r>
      <w:r>
        <w:rPr>
          <w:rFonts w:eastAsia="Times New Roman"/>
        </w:rPr>
        <w:t>Министерства экономического развития Российской Федерации к совершению коррупционных правонарушений</w:t>
      </w:r>
    </w:p>
    <w:p w:rsidR="00000000" w:rsidRDefault="0084680A">
      <w:pPr>
        <w:pStyle w:val="right"/>
      </w:pPr>
      <w:r>
        <w:t>Приложение N 2 к Приказу Минэкономразвития России от 14 декабря 2009 г. N 521</w:t>
      </w:r>
    </w:p>
    <w:p w:rsidR="00000000" w:rsidRDefault="0084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0A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</w:t>
      </w:r>
      <w:r>
        <w:rPr>
          <w:rFonts w:eastAsia="Times New Roman"/>
        </w:rPr>
        <w:t>ОДАТЕЛЯ) О ФАКТАХ ОБРАЩЕНИЯ В ЦЕЛЯХ СКЛОНЕНИЯ ФЕДЕРАЛЬНОГО ГОСУДАРСТВЕННОГО ГРАЖДАНСКОГО СЛУЖАЩЕГО МИНИСТЕРСТВА ЭКОНОМИЧЕСКОГО РАЗВИТИЯ РОССИЙСКОЙ ФЕДЕРАЦИИ К СОВЕРШЕНИЮ КОРРУПЦИОННЫХ ПРАВОНАРУШЕНИЙ</w:t>
      </w:r>
    </w:p>
    <w:p w:rsidR="00000000" w:rsidRDefault="0084680A">
      <w:pPr>
        <w:pStyle w:val="just"/>
      </w:pPr>
      <w:r>
        <w:t>1. Фамилия, имя, отчество федерального государственного г</w:t>
      </w:r>
      <w:r>
        <w:t>ражданского служащего Министерства экономического развития Российской Федерации, заполняющего Уведомление, его должность, структурное подразделение.</w:t>
      </w:r>
    </w:p>
    <w:p w:rsidR="00000000" w:rsidRDefault="0084680A">
      <w:pPr>
        <w:pStyle w:val="just"/>
      </w:pPr>
      <w:r>
        <w:t>2. Все известные сведения о физическом (юридическом) лице, склоняющем к правонарушению (фамилия, имя, отчес</w:t>
      </w:r>
      <w:r>
        <w:t>тво, должность и т.д.).</w:t>
      </w:r>
    </w:p>
    <w:p w:rsidR="00000000" w:rsidRDefault="0084680A">
      <w:pPr>
        <w:pStyle w:val="just"/>
      </w:pPr>
      <w:r>
        <w:t>3. Сущность предполагаемого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</w:t>
      </w:r>
      <w:r>
        <w:t>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</w:t>
      </w:r>
      <w:r>
        <w:t>ыгоды указанному лицу другими физическими лицами).</w:t>
      </w:r>
    </w:p>
    <w:p w:rsidR="00000000" w:rsidRDefault="0084680A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84680A">
      <w:pPr>
        <w:pStyle w:val="just"/>
      </w:pPr>
      <w:r>
        <w:t>5. Время, дата склонения к правонарушению.</w:t>
      </w:r>
    </w:p>
    <w:p w:rsidR="00000000" w:rsidRDefault="0084680A">
      <w:pPr>
        <w:pStyle w:val="just"/>
      </w:pPr>
      <w:r>
        <w:lastRenderedPageBreak/>
        <w:t>6. Место склонения к правонарушению.</w:t>
      </w:r>
    </w:p>
    <w:p w:rsidR="00000000" w:rsidRDefault="0084680A">
      <w:pPr>
        <w:pStyle w:val="just"/>
      </w:pPr>
      <w:r>
        <w:t>7. Обстоятельства склонения к правона</w:t>
      </w:r>
      <w:r>
        <w:t>рушению (телефонный разговор, личная встреча, почтовое отправление и т.д.).</w:t>
      </w:r>
    </w:p>
    <w:p w:rsidR="00000000" w:rsidRDefault="0084680A">
      <w:pPr>
        <w:pStyle w:val="just"/>
      </w:pPr>
      <w:r>
        <w:t>8. Дата заполнения Уведомления.</w:t>
      </w:r>
    </w:p>
    <w:p w:rsidR="00000000" w:rsidRDefault="0084680A">
      <w:pPr>
        <w:pStyle w:val="just"/>
      </w:pPr>
      <w:r>
        <w:t>9. Подпись государственного служащего, заполнившего Уведомление и др.</w:t>
      </w:r>
    </w:p>
    <w:p w:rsidR="00000000" w:rsidRDefault="0084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0A">
      <w:pPr>
        <w:pStyle w:val="right"/>
      </w:pPr>
      <w:r>
        <w:t>Источник - Приказ Минэкономразвития РФ от 14.12.2009 № 521</w:t>
      </w:r>
    </w:p>
    <w:p w:rsidR="00000000" w:rsidRDefault="00846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s://порядокправа.рф/obrazecy/perechen_svedenij_soderzhashhixsya_v_uvedomlenii_predstavitelya_nanimatelya_rabotodatelya_o_faktax_obrashh_5.htm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0A"/>
    <w:rsid w:val="0084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A22F1-1BCB-46C8-B71E-E9D23B4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федерального государственного гражданского служащего Министерства экономического развития Российской Федерации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