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5EC">
      <w:pPr>
        <w:pStyle w:val="1"/>
        <w:rPr>
          <w:rFonts w:eastAsia="Times New Roman"/>
        </w:rPr>
      </w:pPr>
      <w:r>
        <w:rPr>
          <w:rFonts w:eastAsia="Times New Roman"/>
        </w:rPr>
        <w:t>Перечень приложений к заявке о проведении обязательной сертификации средства связи</w:t>
      </w:r>
    </w:p>
    <w:p w:rsidR="00000000" w:rsidRDefault="007025EC">
      <w:pPr>
        <w:pStyle w:val="right"/>
      </w:pPr>
      <w:r>
        <w:t>Приложение к Приказу Министерства информационных технологий и связи Российской Федерации от 7 июня 2005 г. N 65</w:t>
      </w:r>
    </w:p>
    <w:p w:rsidR="00000000" w:rsidRDefault="00702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5E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ПРИЛОЖЕНИЙ </w:t>
      </w:r>
      <w:r>
        <w:rPr>
          <w:rFonts w:eastAsia="Times New Roman"/>
        </w:rPr>
        <w:t xml:space="preserve">К ЗАЯВКЕ О ПРОВЕДЕНИИ ОБЯЗАТЕЛЬНОЙ СЕРТИФИКАЦИИ СРЕДСТВА СВЯЗИ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025EC">
      <w:pPr>
        <w:pStyle w:val="sel"/>
        <w:divId w:val="307128086"/>
      </w:pPr>
      <w:r>
        <w:t>1 При необходимости заявитель предоставляет органу по сертификации дополнительную информацию, например:</w:t>
      </w:r>
    </w:p>
    <w:p w:rsidR="00000000" w:rsidRDefault="007025EC">
      <w:pPr>
        <w:pStyle w:val="just"/>
        <w:divId w:val="307128086"/>
      </w:pPr>
      <w:r>
        <w:t>1. Копию решения ГКРЧ о выделении полос радиочастот.</w:t>
      </w:r>
    </w:p>
    <w:p w:rsidR="00000000" w:rsidRDefault="007025EC">
      <w:pPr>
        <w:pStyle w:val="just"/>
        <w:divId w:val="307128086"/>
      </w:pPr>
      <w:r>
        <w:t>2. Сведения о габаритных размерах</w:t>
      </w:r>
      <w:r>
        <w:t xml:space="preserve"> (В х Ш х Г) и весе средства связи.</w:t>
      </w:r>
    </w:p>
    <w:p w:rsidR="00000000" w:rsidRDefault="007025EC">
      <w:pPr>
        <w:pStyle w:val="just"/>
        <w:divId w:val="307128086"/>
      </w:pPr>
      <w:r>
        <w:t>3. Цветную фотографию средства связи размером 10 х 15 см.</w:t>
      </w:r>
    </w:p>
    <w:p w:rsidR="00000000" w:rsidRDefault="007025EC">
      <w:pPr>
        <w:pStyle w:val="just"/>
      </w:pPr>
      <w:r>
        <w:t>1. Техническое описание средства связи на русском языке, содержащее:</w:t>
      </w:r>
    </w:p>
    <w:p w:rsidR="00000000" w:rsidRDefault="007025EC">
      <w:pPr>
        <w:pStyle w:val="just"/>
      </w:pPr>
      <w:r>
        <w:t>1.1. Наименование, назначение, комплектность средства связи и выполняемые им функции.</w:t>
      </w:r>
    </w:p>
    <w:p w:rsidR="00000000" w:rsidRDefault="007025EC">
      <w:pPr>
        <w:pStyle w:val="just"/>
      </w:pPr>
      <w:r>
        <w:t>1.2. Ве</w:t>
      </w:r>
      <w:r>
        <w:t>рсию программного обеспечения (при наличии).</w:t>
      </w:r>
    </w:p>
    <w:p w:rsidR="00000000" w:rsidRDefault="007025EC">
      <w:pPr>
        <w:pStyle w:val="just"/>
      </w:pPr>
      <w:r>
        <w:t>1.3. Электрические (оптические) характеристики.</w:t>
      </w:r>
    </w:p>
    <w:p w:rsidR="00000000" w:rsidRDefault="007025EC">
      <w:pPr>
        <w:pStyle w:val="just"/>
      </w:pPr>
      <w:r>
        <w:t>1.4. Характеристики радиоизлучения (для радиоэлектронных средств связи).</w:t>
      </w:r>
    </w:p>
    <w:p w:rsidR="00000000" w:rsidRDefault="007025EC">
      <w:pPr>
        <w:pStyle w:val="just"/>
      </w:pPr>
      <w:r>
        <w:t>1.5. Условия применения на сети связи общего пользования.</w:t>
      </w:r>
    </w:p>
    <w:p w:rsidR="00000000" w:rsidRDefault="007025EC">
      <w:pPr>
        <w:pStyle w:val="just"/>
      </w:pPr>
      <w:r>
        <w:t>1.6. Емкость коммутационного пол</w:t>
      </w:r>
      <w:r>
        <w:t>я (для средств связи, выполняющих функции систем коммутации).</w:t>
      </w:r>
    </w:p>
    <w:p w:rsidR="00000000" w:rsidRDefault="007025EC">
      <w:pPr>
        <w:pStyle w:val="just"/>
      </w:pPr>
      <w:r>
        <w:t>1.7. Схемы подключения к сети связи общего пользования с указанием реализуемых интерфейсов, протоколов сигнализации.</w:t>
      </w:r>
    </w:p>
    <w:p w:rsidR="00000000" w:rsidRDefault="007025EC">
      <w:pPr>
        <w:pStyle w:val="just"/>
      </w:pPr>
      <w:r>
        <w:t>1.8. Сведения о наличии (отсутствии) встроенных средств криптографии (шифрова</w:t>
      </w:r>
      <w:r>
        <w:t>ния), приемников глобальных спутниковых навигационных систем.</w:t>
      </w:r>
    </w:p>
    <w:p w:rsidR="00000000" w:rsidRDefault="007025EC">
      <w:pPr>
        <w:pStyle w:val="just"/>
      </w:pPr>
      <w:r>
        <w:t>1.9. Условия эксплуатации, включая климатические и механические требования, способы размещения, типы электропитания.</w:t>
      </w:r>
    </w:p>
    <w:p w:rsidR="00000000" w:rsidRDefault="007025EC">
      <w:pPr>
        <w:pStyle w:val="just"/>
      </w:pPr>
      <w:r>
        <w:t>2. Документ изготовителя, подтверждающий факт производства им заявляемого для</w:t>
      </w:r>
      <w:r>
        <w:t xml:space="preserve"> проведения обязательной сертификации средства связи (в случае если заявитель является продавцом).</w:t>
      </w:r>
    </w:p>
    <w:p w:rsidR="00000000" w:rsidRDefault="00702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5EC">
      <w:pPr>
        <w:pStyle w:val="right"/>
      </w:pPr>
      <w:r>
        <w:t>Источник - Приказ Мининформсвязи РФ от 07.06.2005 № 65</w:t>
      </w:r>
    </w:p>
    <w:p w:rsidR="00000000" w:rsidRDefault="007025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https://порядокправа.рф/obrazecy/perechen_prilozhenij_k_zayavke_o_provedenii_obyazatelnoj_sertifikacii_sredstv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5EC"/>
    <w:rsid w:val="0070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947A58-4B23-470E-8192-45A73E241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12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ilozhenij_k_zayavke_o_provedenii_obyazatelnoj_sertifikacii_sredstva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приложений к заявке о проведении обязательной сертификации средства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2022-08-12T07:13:00Z</dcterms:created>
  <dcterms:modified xsi:type="dcterms:W3CDTF">2022-08-12T07:13:00Z</dcterms:modified>
</cp:coreProperties>
</file>