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7453">
      <w:pPr>
        <w:pStyle w:val="1"/>
        <w:rPr>
          <w:rFonts w:eastAsia="Times New Roman"/>
        </w:rPr>
      </w:pPr>
      <w:r>
        <w:rPr>
          <w:rFonts w:eastAsia="Times New Roman"/>
        </w:rPr>
        <w:t>Перечень приборов и аппаратуры для периодической поверки точности показаний средств радиотехнического обеспечения полетов воздушных судов и связи и вспомогательного оборудования</w:t>
      </w:r>
    </w:p>
    <w:p w:rsidR="00000000" w:rsidRDefault="00407453">
      <w:pPr>
        <w:pStyle w:val="right"/>
      </w:pPr>
      <w:r>
        <w:t>Приложение N 7 к Федеральным авиационным правилам "Радиотехническое обеспечение полетов воздушных судов и авиационная электросвязь", утвержденным Приказом Росаэронавигации от 26.11.2007 N 115</w:t>
      </w:r>
    </w:p>
    <w:p w:rsidR="00000000" w:rsidRDefault="00407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453">
      <w:pPr>
        <w:pStyle w:val="right"/>
      </w:pPr>
      <w:r>
        <w:t>Таблица 3</w:t>
      </w:r>
    </w:p>
    <w:p w:rsidR="00000000" w:rsidRDefault="00407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453">
      <w:pPr>
        <w:pStyle w:val="3"/>
        <w:rPr>
          <w:rFonts w:eastAsia="Times New Roman"/>
        </w:rPr>
      </w:pPr>
      <w:r>
        <w:rPr>
          <w:rFonts w:eastAsia="Times New Roman"/>
        </w:rPr>
        <w:t>ПЕРЕЧЕНЬ ПРИБОРОВ И АППАРАТУРЫ ДЛЯ ПЕРИОДИЧЕСКОЙ ПОВ</w:t>
      </w:r>
      <w:r>
        <w:rPr>
          <w:rFonts w:eastAsia="Times New Roman"/>
        </w:rPr>
        <w:t>ЕРКИ ТОЧНОСТИ ПОКАЗАНИЙ</w:t>
      </w:r>
    </w:p>
    <w:p w:rsidR="00000000" w:rsidRDefault="00407453">
      <w:pPr>
        <w:pStyle w:val="HTML"/>
      </w:pPr>
      <w:r>
        <w:t>------------------------------------------------------------------</w:t>
      </w:r>
    </w:p>
    <w:p w:rsidR="00000000" w:rsidRDefault="00407453">
      <w:pPr>
        <w:pStyle w:val="HTML"/>
      </w:pPr>
      <w:r>
        <w:t>¦         Проверяемые приборы и аппаратура         ¦Документ, на ¦</w:t>
      </w:r>
    </w:p>
    <w:p w:rsidR="00000000" w:rsidRDefault="00407453">
      <w:pPr>
        <w:pStyle w:val="HTML"/>
      </w:pPr>
      <w:r>
        <w:t>+--------------------------------------------------+  основании  ¦</w:t>
      </w:r>
    </w:p>
    <w:p w:rsidR="00000000" w:rsidRDefault="00407453">
      <w:pPr>
        <w:pStyle w:val="HTML"/>
      </w:pPr>
      <w:r>
        <w:t>¦наимено- ¦тип¦класс¦ пределы ¦</w:t>
      </w:r>
      <w:r>
        <w:t>количество¦периодич-¦  которого   ¦</w:t>
      </w:r>
    </w:p>
    <w:p w:rsidR="00000000" w:rsidRDefault="00407453">
      <w:pPr>
        <w:pStyle w:val="HTML"/>
      </w:pPr>
      <w:r>
        <w:t>¦вание    ¦   ¦     ¦измерения¦ на одно  ¦ность    ¦производится ¦</w:t>
      </w:r>
    </w:p>
    <w:p w:rsidR="00000000" w:rsidRDefault="00407453">
      <w:pPr>
        <w:pStyle w:val="HTML"/>
      </w:pPr>
      <w:r>
        <w:t>¦         ¦   ¦     ¦         ¦ средство ¦поверки  ¦   поверка   ¦</w:t>
      </w:r>
    </w:p>
    <w:p w:rsidR="00000000" w:rsidRDefault="00407453">
      <w:pPr>
        <w:pStyle w:val="HTML"/>
      </w:pPr>
      <w:r>
        <w:t>+---------+---+-----+---------+----------+---------+-------------+</w:t>
      </w:r>
    </w:p>
    <w:p w:rsidR="00000000" w:rsidRDefault="00407453">
      <w:pPr>
        <w:pStyle w:val="HTML"/>
      </w:pPr>
      <w:r>
        <w:t xml:space="preserve">¦    1    ¦ 2 ¦  3 </w:t>
      </w:r>
      <w:r>
        <w:t xml:space="preserve"> ¦    4    ¦    5     ¦    6    ¦      7      ¦</w:t>
      </w:r>
    </w:p>
    <w:p w:rsidR="00000000" w:rsidRDefault="00407453">
      <w:pPr>
        <w:pStyle w:val="HTML"/>
      </w:pPr>
      <w:r>
        <w:t>+---------+---+-----+---------+----------+---------+-------------+</w:t>
      </w:r>
    </w:p>
    <w:p w:rsidR="00000000" w:rsidRDefault="00407453">
      <w:pPr>
        <w:pStyle w:val="HTML"/>
      </w:pPr>
      <w:r>
        <w:t>¦         ¦   ¦     ¦         ¦          ¦         ¦             ¦</w:t>
      </w:r>
    </w:p>
    <w:p w:rsidR="00000000" w:rsidRDefault="00407453">
      <w:pPr>
        <w:pStyle w:val="HTML"/>
      </w:pPr>
      <w:r>
        <w:t>¦         ¦   ¦     ¦         ¦          ¦         ¦             ¦</w:t>
      </w:r>
    </w:p>
    <w:p w:rsidR="00000000" w:rsidRDefault="00407453">
      <w:pPr>
        <w:pStyle w:val="HTML"/>
      </w:pPr>
      <w:r>
        <w:t xml:space="preserve">¦      </w:t>
      </w:r>
      <w:r>
        <w:t xml:space="preserve">   ¦   ¦     ¦         ¦          ¦         ¦             ¦</w:t>
      </w:r>
    </w:p>
    <w:p w:rsidR="00000000" w:rsidRDefault="00407453">
      <w:pPr>
        <w:pStyle w:val="HTML"/>
      </w:pPr>
      <w:r>
        <w:t>----------+---+-----+---------+----------+---------+--------------</w:t>
      </w:r>
    </w:p>
    <w:p w:rsidR="00000000" w:rsidRDefault="00407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453">
      <w:pPr>
        <w:pStyle w:val="right"/>
      </w:pPr>
      <w:r>
        <w:t>Источник - Приказ Росаэронавигации от 26.11.2007 № 115</w:t>
      </w:r>
    </w:p>
    <w:p w:rsidR="00000000" w:rsidRDefault="004074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https://порядокправа.рф/obrazecy/perechen_priborov_i_apparatury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_dlya_periodicheskoj_poverki_tochnosti_pokazanij_sredstv_radiotexnicheskog.htm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453"/>
    <w:rsid w:val="0040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7A462E-D2B3-4D8C-BA1E-D6DDD2E99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iborov_i_apparatury_dlya_periodicheskoj_poverki_tochnosti_pokazanij_sredstv_radiotexniches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приборов и аппаратуры для периодической поверки точности показаний средств радиотехнического обеспечения полетов воздушных судов и связи и вспомогательного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2022-08-12T07:13:00Z</dcterms:created>
  <dcterms:modified xsi:type="dcterms:W3CDTF">2022-08-12T07:13:00Z</dcterms:modified>
</cp:coreProperties>
</file>