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10823">
      <w:pPr>
        <w:pStyle w:val="1"/>
        <w:rPr>
          <w:rFonts w:eastAsia="Times New Roman"/>
        </w:rPr>
      </w:pPr>
      <w:r>
        <w:rPr>
          <w:rFonts w:eastAsia="Times New Roman"/>
        </w:rPr>
        <w:t xml:space="preserve">Перечень особо ценного движимого имущества, закрепленного учредителем за подведомственным </w:t>
      </w:r>
      <w:r>
        <w:rPr>
          <w:rFonts w:eastAsia="Times New Roman"/>
        </w:rPr>
        <w:t>Росмолодежи федеральным государственным бюджетным учреждением, координацию деятельности которого осуществляет, или приобретенного данным учреждением за счет средств, выделенных ему учредителем на приобретение такого имущества</w:t>
      </w:r>
    </w:p>
    <w:p w:rsidR="00000000" w:rsidRDefault="00210823">
      <w:pPr>
        <w:pStyle w:val="right"/>
      </w:pPr>
      <w:r>
        <w:t>Приложение к Порядку утвержден</w:t>
      </w:r>
      <w:r>
        <w:t>ия и ведения перечней особо ценного движимого имущества, закрепленного учредителем за подведомственными Федеральному агентству по делам молодежи федеральными государственными бюджетными учреждениями, или приобретенного данными</w:t>
      </w:r>
    </w:p>
    <w:p w:rsidR="00000000" w:rsidRDefault="00210823">
      <w:pPr>
        <w:pStyle w:val="right"/>
      </w:pPr>
      <w:r>
        <w:t>учреждениями за счет средств,</w:t>
      </w:r>
      <w:r>
        <w:t xml:space="preserve"> </w:t>
      </w:r>
      <w:r>
        <w:br/>
        <w:t xml:space="preserve">выделенных им учредителем </w:t>
      </w:r>
      <w:r>
        <w:br/>
        <w:t xml:space="preserve">на приобретение такого имущества, </w:t>
      </w:r>
      <w:r>
        <w:br/>
        <w:t xml:space="preserve">утвержденному приказом Росмолодежи </w:t>
      </w:r>
      <w:r>
        <w:br/>
        <w:t>от 12 мая 2014 г. N 83</w:t>
      </w:r>
    </w:p>
    <w:p w:rsidR="00000000" w:rsidRDefault="00210823">
      <w:pPr>
        <w:spacing w:after="240"/>
        <w:rPr>
          <w:rFonts w:ascii="Times New Roman" w:eastAsia="Times New Roman" w:hAnsi="Times New Roman"/>
          <w:sz w:val="24"/>
          <w:szCs w:val="24"/>
        </w:rPr>
      </w:pPr>
    </w:p>
    <w:p w:rsidR="00000000" w:rsidRDefault="00210823">
      <w:pPr>
        <w:pStyle w:val="3"/>
        <w:rPr>
          <w:rFonts w:eastAsia="Times New Roman"/>
        </w:rPr>
      </w:pPr>
      <w:r>
        <w:rPr>
          <w:rFonts w:eastAsia="Times New Roman"/>
        </w:rPr>
        <w:t>Перечень особо ценного движимого имущества, закрепленного учредителем за подведомственным Росмолодежи ______________________________</w:t>
      </w:r>
      <w:r>
        <w:rPr>
          <w:rFonts w:eastAsia="Times New Roman"/>
        </w:rPr>
        <w:t>____________________, (указывается полное наименование федерального государственного бюджетного учреждения) координацию деятельности которого осуществляет __________________________________________________, (указывается наименование департамента) или приоб</w:t>
      </w:r>
      <w:r>
        <w:rPr>
          <w:rFonts w:eastAsia="Times New Roman"/>
        </w:rPr>
        <w:t>ретенного данным учреждением за счет средств, выделенных ему учредителем на приобретение такого имущества</w:t>
      </w:r>
    </w:p>
    <w:p w:rsidR="00000000" w:rsidRDefault="00210823">
      <w:pPr>
        <w:pStyle w:val="3"/>
        <w:rPr>
          <w:rFonts w:eastAsia="Times New Roman"/>
        </w:rPr>
      </w:pPr>
      <w:r>
        <w:rPr>
          <w:rFonts w:eastAsia="Times New Roman"/>
        </w:rPr>
        <w:t>N п/п Наименование объекта Кол-во Инвентарный номер объекта Год выпуска объекта Балансовая стоимость (тыс. руб.) Примечания</w:t>
      </w:r>
    </w:p>
    <w:p w:rsidR="00000000" w:rsidRDefault="00210823">
      <w:pPr>
        <w:pStyle w:val="right"/>
      </w:pPr>
      <w:r>
        <w:t>Итого:</w:t>
      </w:r>
    </w:p>
    <w:p w:rsidR="00000000" w:rsidRDefault="00210823">
      <w:pPr>
        <w:spacing w:after="240"/>
        <w:rPr>
          <w:rFonts w:ascii="Times New Roman" w:eastAsia="Times New Roman" w:hAnsi="Times New Roman"/>
          <w:sz w:val="24"/>
          <w:szCs w:val="24"/>
        </w:rPr>
      </w:pPr>
    </w:p>
    <w:p w:rsidR="00000000" w:rsidRDefault="00210823">
      <w:pPr>
        <w:pStyle w:val="right"/>
      </w:pPr>
      <w:r>
        <w:lastRenderedPageBreak/>
        <w:t xml:space="preserve">Источник - Приказ </w:t>
      </w:r>
      <w:r>
        <w:t>Росмолодежи от 12.05.2014 № 83</w:t>
      </w:r>
    </w:p>
    <w:p w:rsidR="00000000" w:rsidRDefault="0021082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https://порядокправа.рф/obrazecy/perechen_osobo_cennogo_dvizhimogo_imushhestva_zakreplennogo_uchreditelem_za_podvedomstvennym_rosmolodezh.htm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10823"/>
    <w:rsid w:val="00210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9540D32-655D-4B90-9C8E-A19CACC83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erechen_osobo_cennogo_dvizhimogo_imushhestva_zakreplennogo_uchreditelem_za_podvedomstvennym_rosmolodezh.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1539</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 особо ценного движимого имущества, закрепленного учредителем за подведомственным Росмолодежи федеральным государственным бюджетным учреждением, координацию деятельности которого осуществляет, или приобретенного данным учреждением за счет средств, выделенных ему учредителем на приобретение такого имущества - DOC</dc:title>
  <dc:subject/>
  <dc:creator>Максим Давыдченков</dc:creator>
  <cp:keywords/>
  <dc:description/>
  <cp:lastModifiedBy>Максим Давыдченков</cp:lastModifiedBy>
  <cp:revision>2</cp:revision>
  <dcterms:created xsi:type="dcterms:W3CDTF">2022-08-12T06:55:00Z</dcterms:created>
  <dcterms:modified xsi:type="dcterms:W3CDTF">2022-08-12T06:55:00Z</dcterms:modified>
</cp:coreProperties>
</file>