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4B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особо ценного движимого имущества учреждения, подведомственного Министерству </w:t>
      </w:r>
      <w:r>
        <w:rPr>
          <w:rFonts w:eastAsia="Times New Roman"/>
        </w:rPr>
        <w:t>образования и науки Российской Федерации, закрепленного за ним учредителем или приобретенного им за счет средств, выделенных ему учредителем на приобретение такого имущества</w:t>
      </w:r>
    </w:p>
    <w:p w:rsidR="00000000" w:rsidRDefault="002804B2">
      <w:pPr>
        <w:pStyle w:val="right"/>
      </w:pPr>
      <w:r>
        <w:t xml:space="preserve">Приложение N 2 к Регламенту организации работы в Министерстве образования и науки </w:t>
      </w:r>
      <w:r>
        <w:t>Российской Федерации по принятию решений об отнесении движимого имущества подведомственных Министерству учреждений к особо ценному движимому имуществу, утверждению перечней особо ценного движимого</w:t>
      </w:r>
    </w:p>
    <w:p w:rsidR="00000000" w:rsidRDefault="002804B2">
      <w:pPr>
        <w:pStyle w:val="right"/>
      </w:pPr>
      <w:r>
        <w:t xml:space="preserve">имущества подведомственных </w:t>
      </w:r>
      <w:r>
        <w:br/>
        <w:t xml:space="preserve">Министерству учреждений, </w:t>
      </w:r>
      <w:r>
        <w:br/>
        <w:t>закре</w:t>
      </w:r>
      <w:r>
        <w:t xml:space="preserve">пленного за ними учредителем </w:t>
      </w:r>
      <w:r>
        <w:br/>
        <w:t xml:space="preserve">или приобретенного ими за счет </w:t>
      </w:r>
      <w:r>
        <w:br/>
        <w:t xml:space="preserve">средств, выделенных им учредителем </w:t>
      </w:r>
      <w:r>
        <w:br/>
        <w:t xml:space="preserve">на приобретение такого имущества, </w:t>
      </w:r>
      <w:r>
        <w:br/>
        <w:t xml:space="preserve">и внесению в указанные перечни </w:t>
      </w:r>
      <w:r>
        <w:br/>
        <w:t xml:space="preserve">изменений, утвержденному приказом </w:t>
      </w:r>
      <w:r>
        <w:br/>
        <w:t xml:space="preserve">Министерства образования и науки </w:t>
      </w:r>
      <w:r>
        <w:br/>
        <w:t xml:space="preserve">Российской Федерации </w:t>
      </w:r>
      <w:r>
        <w:br/>
      </w:r>
      <w:r>
        <w:t>от 18 апреля 2014 г. N 342</w:t>
      </w:r>
    </w:p>
    <w:p w:rsidR="00000000" w:rsidRDefault="00280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B2">
      <w:pPr>
        <w:pStyle w:val="HTML"/>
      </w:pPr>
      <w:r>
        <w:t xml:space="preserve">                                                     "Приложение</w:t>
      </w:r>
    </w:p>
    <w:p w:rsidR="00000000" w:rsidRDefault="002804B2">
      <w:pPr>
        <w:pStyle w:val="HTML"/>
      </w:pPr>
    </w:p>
    <w:p w:rsidR="00000000" w:rsidRDefault="002804B2">
      <w:pPr>
        <w:pStyle w:val="HTML"/>
      </w:pPr>
      <w:r>
        <w:t>УТВЕРЖДЕН</w:t>
      </w:r>
    </w:p>
    <w:p w:rsidR="00000000" w:rsidRDefault="002804B2">
      <w:pPr>
        <w:pStyle w:val="HTML"/>
      </w:pPr>
      <w:r>
        <w:t>приказом Министерства образования</w:t>
      </w:r>
    </w:p>
    <w:p w:rsidR="00000000" w:rsidRDefault="002804B2">
      <w:pPr>
        <w:pStyle w:val="HTML"/>
      </w:pPr>
      <w:r>
        <w:t>и науки Российской Федерации</w:t>
      </w:r>
    </w:p>
    <w:p w:rsidR="00000000" w:rsidRDefault="002804B2">
      <w:pPr>
        <w:pStyle w:val="HTML"/>
      </w:pPr>
      <w:r>
        <w:t>от "__" __________ 201_ г. N ___</w:t>
      </w:r>
    </w:p>
    <w:p w:rsidR="00000000" w:rsidRDefault="002804B2">
      <w:pPr>
        <w:pStyle w:val="HTML"/>
      </w:pPr>
    </w:p>
    <w:p w:rsidR="00000000" w:rsidRDefault="002804B2">
      <w:pPr>
        <w:pStyle w:val="HTML"/>
      </w:pPr>
      <w:r>
        <w:t>ПЕРЕЧЕНЬ</w:t>
      </w:r>
    </w:p>
    <w:p w:rsidR="00000000" w:rsidRDefault="002804B2">
      <w:pPr>
        <w:pStyle w:val="HTML"/>
      </w:pPr>
      <w:r>
        <w:t>особо ценного движимого имущества ____________</w:t>
      </w:r>
      <w:r>
        <w:t>_____________,</w:t>
      </w:r>
    </w:p>
    <w:p w:rsidR="00000000" w:rsidRDefault="002804B2">
      <w:pPr>
        <w:pStyle w:val="HTML"/>
      </w:pPr>
      <w:r>
        <w:t>(наименование учреждения)</w:t>
      </w:r>
    </w:p>
    <w:p w:rsidR="00000000" w:rsidRDefault="002804B2">
      <w:pPr>
        <w:pStyle w:val="HTML"/>
      </w:pPr>
      <w:r>
        <w:t>закрепленного за ним учредителем или приобретенного</w:t>
      </w:r>
    </w:p>
    <w:p w:rsidR="00000000" w:rsidRDefault="002804B2">
      <w:pPr>
        <w:pStyle w:val="HTML"/>
      </w:pPr>
      <w:r>
        <w:t>им за счет средств, выделенных ему учредителем</w:t>
      </w:r>
    </w:p>
    <w:p w:rsidR="00000000" w:rsidRDefault="002804B2">
      <w:pPr>
        <w:pStyle w:val="HTML"/>
      </w:pPr>
      <w:r>
        <w:t>на приобретение такого имущества</w:t>
      </w:r>
    </w:p>
    <w:p w:rsidR="00000000" w:rsidRDefault="00280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B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объекта движимого имущества Количество (штук) Инвентарный(ые) н</w:t>
      </w:r>
      <w:r>
        <w:rPr>
          <w:rFonts w:eastAsia="Times New Roman"/>
        </w:rPr>
        <w:t>омер(а) объекта(ов) движимого имущества Балансовая стоимость (рублей за единицу) Реестровый номер 1. Движимое имущество автономных или бюджетных образовательных учреждений высшего образования и научных организаций, подведомственных Министерству образования</w:t>
      </w:r>
      <w:r>
        <w:rPr>
          <w:rFonts w:eastAsia="Times New Roman"/>
        </w:rPr>
        <w:t xml:space="preserve"> и науки Российской Федерации, балансовая стоимость которого превышает 500 тыс. рублей, а также движимое имущество иных автономных или бюджетных учреждений, подведомственных Министерству образования и науки Российской Федерации, балансовая стоимость которо</w:t>
      </w:r>
      <w:r>
        <w:rPr>
          <w:rFonts w:eastAsia="Times New Roman"/>
        </w:rPr>
        <w:t>го превышает 200 тыс. рублей</w:t>
      </w:r>
    </w:p>
    <w:p w:rsidR="00000000" w:rsidRDefault="002804B2">
      <w:pPr>
        <w:pStyle w:val="3"/>
        <w:rPr>
          <w:rFonts w:eastAsia="Times New Roman"/>
        </w:rPr>
      </w:pPr>
      <w:r>
        <w:rPr>
          <w:rFonts w:eastAsia="Times New Roman"/>
        </w:rPr>
        <w:t>2. Движимое имущество автономных или бюджетных учреждений, отчуждение которого осуществляется в специальном порядке, установленном законами и иными нормативными правовыми актами Российской Федерации, в том числе музейные коллек</w:t>
      </w:r>
      <w:r>
        <w:rPr>
          <w:rFonts w:eastAsia="Times New Roman"/>
        </w:rPr>
        <w:t>ции и предметы, находящиеся в федеральной собственности и включенные в состав государственной части Музейного фонда Российской Федерации, а также документы Архивного фонда Российской Федерации и национального библиотечного фонда</w:t>
      </w:r>
    </w:p>
    <w:p w:rsidR="00000000" w:rsidRDefault="002804B2">
      <w:pPr>
        <w:pStyle w:val="3"/>
        <w:rPr>
          <w:rFonts w:eastAsia="Times New Roman"/>
        </w:rPr>
      </w:pPr>
      <w:r>
        <w:rPr>
          <w:rFonts w:eastAsia="Times New Roman"/>
        </w:rPr>
        <w:t>3. Движимое имущество автон</w:t>
      </w:r>
      <w:r>
        <w:rPr>
          <w:rFonts w:eastAsia="Times New Roman"/>
        </w:rPr>
        <w:t>омных или бюджетных учреждений, подведомственных Министерству образования и науки Российской Федерации,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затруднено: 3.</w:t>
      </w:r>
      <w:r>
        <w:rPr>
          <w:rFonts w:eastAsia="Times New Roman"/>
        </w:rPr>
        <w:t>1. Движимое имущество независимо от его балансовой стоимости, необходимое для осуществления видов деятельности, определенных уставом автономных или бюджетных учреждений, отсутствие которого приведет к прекращению деятельности указанных учреждений, восполне</w:t>
      </w:r>
      <w:r>
        <w:rPr>
          <w:rFonts w:eastAsia="Times New Roman"/>
        </w:rPr>
        <w:t>ние которого не представляется возможным в связи с уникальностью и (или) отсутствием достаточных средств у автономных или бюджетных учреждений на его приобретение</w:t>
      </w:r>
    </w:p>
    <w:p w:rsidR="00000000" w:rsidRDefault="002804B2">
      <w:pPr>
        <w:pStyle w:val="3"/>
        <w:rPr>
          <w:rFonts w:eastAsia="Times New Roman"/>
        </w:rPr>
      </w:pPr>
      <w:r>
        <w:rPr>
          <w:rFonts w:eastAsia="Times New Roman"/>
        </w:rPr>
        <w:t>3.2. Движимое имущество независимо от его балансовой стоимости, необходимое для обеспечения б</w:t>
      </w:r>
      <w:r>
        <w:rPr>
          <w:rFonts w:eastAsia="Times New Roman"/>
        </w:rPr>
        <w:t>езопасности содержания и эксплуатации ядерных, радиационных, химических и (или) биологически опасных объектов, а также для содержания, охраны жизни и здоровья обучающихся и работников, воспитанников, в том числе для организации питания, медицинского обслуж</w:t>
      </w:r>
      <w:r>
        <w:rPr>
          <w:rFonts w:eastAsia="Times New Roman"/>
        </w:rPr>
        <w:t>ивания, отсутствие которого приведет к прекращению деятельности автономных или бюджетных учреждений, восполнение которого не представляется возможным в связи с уникальностью и (или) отсутствием достаточных средств у автономных или бюджетных учреждений на е</w:t>
      </w:r>
      <w:r>
        <w:rPr>
          <w:rFonts w:eastAsia="Times New Roman"/>
        </w:rPr>
        <w:t>го приобретение</w:t>
      </w:r>
    </w:p>
    <w:p w:rsidR="00000000" w:rsidRDefault="002804B2">
      <w:pPr>
        <w:pStyle w:val="3"/>
        <w:rPr>
          <w:rFonts w:eastAsia="Times New Roman"/>
        </w:rPr>
      </w:pPr>
      <w:r>
        <w:rPr>
          <w:rFonts w:eastAsia="Times New Roman"/>
        </w:rPr>
        <w:t>3.3. Движимое имущество независимо от его балансовой стоимости, отнесенное к нематериальным активам</w:t>
      </w:r>
    </w:p>
    <w:p w:rsidR="00000000" w:rsidRDefault="002804B2">
      <w:pPr>
        <w:pStyle w:val="HTML"/>
      </w:pPr>
      <w:r>
        <w:t xml:space="preserve">    _____________________________________   ____________   ________________</w:t>
      </w:r>
    </w:p>
    <w:p w:rsidR="00000000" w:rsidRDefault="002804B2">
      <w:pPr>
        <w:pStyle w:val="HTML"/>
      </w:pPr>
      <w:r>
        <w:t>(должность руководителя учреждения)      (подпись)       (Ф.И.О.</w:t>
      </w:r>
      <w:r>
        <w:t>)</w:t>
      </w:r>
    </w:p>
    <w:p w:rsidR="00000000" w:rsidRDefault="002804B2">
      <w:pPr>
        <w:pStyle w:val="HTML"/>
      </w:pPr>
    </w:p>
    <w:p w:rsidR="00000000" w:rsidRDefault="002804B2">
      <w:pPr>
        <w:pStyle w:val="HTML"/>
      </w:pPr>
      <w:r>
        <w:t>м.п.</w:t>
      </w:r>
    </w:p>
    <w:p w:rsidR="00000000" w:rsidRDefault="002804B2">
      <w:pPr>
        <w:pStyle w:val="HTML"/>
      </w:pPr>
    </w:p>
    <w:p w:rsidR="00000000" w:rsidRDefault="002804B2">
      <w:pPr>
        <w:pStyle w:val="HTML"/>
      </w:pPr>
      <w:r>
        <w:t>Главный бухгалтер                        ___________   ________________</w:t>
      </w:r>
    </w:p>
    <w:p w:rsidR="00000000" w:rsidRDefault="002804B2">
      <w:pPr>
        <w:pStyle w:val="HTML"/>
      </w:pPr>
      <w:r>
        <w:t>(подпись)       (Ф.И.О.)</w:t>
      </w:r>
    </w:p>
    <w:p w:rsidR="00000000" w:rsidRDefault="002804B2">
      <w:pPr>
        <w:pStyle w:val="HTML"/>
      </w:pPr>
    </w:p>
    <w:p w:rsidR="00000000" w:rsidRDefault="002804B2">
      <w:pPr>
        <w:pStyle w:val="HTML"/>
      </w:pPr>
      <w:r>
        <w:t>СОГЛАСОВАН</w:t>
      </w:r>
    </w:p>
    <w:p w:rsidR="00000000" w:rsidRDefault="002804B2">
      <w:pPr>
        <w:pStyle w:val="HTML"/>
      </w:pPr>
      <w:r>
        <w:t>коллегиальным органом</w:t>
      </w:r>
    </w:p>
    <w:p w:rsidR="00000000" w:rsidRDefault="002804B2">
      <w:pPr>
        <w:pStyle w:val="HTML"/>
      </w:pPr>
      <w:r>
        <w:t>учреждения (протокол заседания</w:t>
      </w:r>
    </w:p>
    <w:p w:rsidR="00000000" w:rsidRDefault="002804B2">
      <w:pPr>
        <w:pStyle w:val="HTML"/>
      </w:pPr>
      <w:r>
        <w:t>от "__" _______ 201_ г. N ___)"</w:t>
      </w:r>
    </w:p>
    <w:p w:rsidR="00000000" w:rsidRDefault="00280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B2">
      <w:pPr>
        <w:pStyle w:val="right"/>
      </w:pPr>
      <w:r>
        <w:t>Источник - Приказ Минобрнауки России от 18.04.2014 № 342</w:t>
      </w:r>
    </w:p>
    <w:p w:rsidR="00000000" w:rsidRDefault="00280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https://порядокправа.рф/obrazecy/perechen_osobo_cennogo_dvizhimogo_imushhestva_uchrezhdeniya_podvedomstvennogo_ministerstvu_obrazovaniya_i_.htm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B2"/>
    <w:rsid w:val="0028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5A74A-726B-41D1-B2A0-45D5BFA8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uchrezhdeniya_podvedomstvennogo_ministerstvu_obrazovaniy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учреждения, подведомственного Министерству образования и науки Российской Федерации, закрепленного за ним учредителем или приобретенного им за счет средств, выделенных ему учредителем на приобретение такого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