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7DE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 муниципального автономного учреждения городского поселения Кашира Московской области</w:t>
      </w:r>
    </w:p>
    <w:p w:rsidR="00000000" w:rsidRDefault="001177DE">
      <w:pPr>
        <w:pStyle w:val="right"/>
      </w:pPr>
      <w:r>
        <w:t>Приложение к Положению о порядке определения видов особо ценного движимого имущества в отношении муниципальных автономных учреждений городского поселения Кашира</w:t>
      </w:r>
    </w:p>
    <w:p w:rsidR="00000000" w:rsidRDefault="0011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7DE">
      <w:pPr>
        <w:pStyle w:val="HTML"/>
      </w:pPr>
      <w:r>
        <w:t xml:space="preserve">                                 ПЕРЕЧЕНЬ</w:t>
      </w:r>
    </w:p>
    <w:p w:rsidR="00000000" w:rsidRDefault="001177DE">
      <w:pPr>
        <w:pStyle w:val="HTML"/>
      </w:pPr>
      <w:r>
        <w:t>ОСОБО ЦЕННОГО ДВИЖИМОГО ИМУЩЕСТВА, НАХОДЯЩЕГОСЯ</w:t>
      </w:r>
    </w:p>
    <w:p w:rsidR="00000000" w:rsidRDefault="001177DE">
      <w:pPr>
        <w:pStyle w:val="HTML"/>
      </w:pPr>
      <w:r>
        <w:t>В ОП</w:t>
      </w:r>
      <w:r>
        <w:t>ЕРАТИВНОМ УПРАВЛЕНИИ</w:t>
      </w:r>
    </w:p>
    <w:p w:rsidR="00000000" w:rsidRDefault="001177DE">
      <w:pPr>
        <w:pStyle w:val="HTML"/>
      </w:pPr>
      <w:r>
        <w:t>___________________________________________</w:t>
      </w:r>
    </w:p>
    <w:p w:rsidR="00000000" w:rsidRDefault="001177DE">
      <w:pPr>
        <w:pStyle w:val="HTML"/>
      </w:pPr>
      <w:r>
        <w:t>(наименование Автономного учреждения)</w:t>
      </w:r>
    </w:p>
    <w:p w:rsidR="00000000" w:rsidRDefault="001177DE">
      <w:pPr>
        <w:pStyle w:val="HTML"/>
      </w:pPr>
    </w:p>
    <w:p w:rsidR="00000000" w:rsidRDefault="001177DE">
      <w:pPr>
        <w:pStyle w:val="HTML"/>
      </w:pPr>
      <w:r>
        <w:t>---------------------------------------------------------------------------</w:t>
      </w:r>
    </w:p>
    <w:p w:rsidR="00000000" w:rsidRDefault="001177DE">
      <w:pPr>
        <w:pStyle w:val="HTML"/>
      </w:pPr>
      <w:r>
        <w:t>¦N  ¦Наименование особо ценного    ¦Адрес          ¦Инвентарный¦Балансовая¦</w:t>
      </w:r>
    </w:p>
    <w:p w:rsidR="00000000" w:rsidRDefault="001177DE">
      <w:pPr>
        <w:pStyle w:val="HTML"/>
      </w:pPr>
      <w:r>
        <w:t>¦п/п¦движимого имущества           ¦местонахождения¦номер      ¦стоимость ¦</w:t>
      </w:r>
    </w:p>
    <w:p w:rsidR="00000000" w:rsidRDefault="001177DE">
      <w:pPr>
        <w:pStyle w:val="HTML"/>
      </w:pPr>
      <w:r>
        <w:t>+---+------------------------------+---------------+-----------+----------+</w:t>
      </w:r>
    </w:p>
    <w:p w:rsidR="00000000" w:rsidRDefault="001177DE">
      <w:pPr>
        <w:pStyle w:val="HTML"/>
      </w:pPr>
      <w:r>
        <w:t>¦   ¦                              ¦               ¦           ¦          ¦</w:t>
      </w:r>
    </w:p>
    <w:p w:rsidR="00000000" w:rsidRDefault="001177DE">
      <w:pPr>
        <w:pStyle w:val="HTML"/>
      </w:pPr>
      <w:r>
        <w:t>----+-----------------------</w:t>
      </w:r>
      <w:r>
        <w:t>-------+---------------+-----------+-----------</w:t>
      </w:r>
    </w:p>
    <w:p w:rsidR="00000000" w:rsidRDefault="00117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7DE">
      <w:pPr>
        <w:pStyle w:val="right"/>
      </w:pPr>
      <w:r>
        <w:t>Источник - Постановление главы городского поселения Кашира Каширского муниципального района МО от 03.02.2012 № 112-гп</w:t>
      </w:r>
    </w:p>
    <w:p w:rsidR="00000000" w:rsidRDefault="00117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_naxodyashhegosya_v_operativnom_upravlenii_municipalnogo_avt.htm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DE"/>
    <w:rsid w:val="001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CF9B1-474F-40B4-B9D8-F95F2C03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municipalnogo_a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муниципального автономного учреждения городского поселения Кашира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