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95E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бюджетного или автономного учреждения, находящегося в ведении Министерства энергетики Российской Федерации</w:t>
      </w:r>
    </w:p>
    <w:p w:rsidR="00000000" w:rsidRDefault="0075395E">
      <w:pPr>
        <w:pStyle w:val="right"/>
      </w:pPr>
      <w:r>
        <w:t>Приложение к Порядку определения видов и перечня особо ценного движимого имущества бюджетного или автономного учреждения, находящегося в ведении Министерства энергетики Российской Федерации</w:t>
      </w:r>
    </w:p>
    <w:p w:rsidR="00000000" w:rsidRDefault="0075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95E">
      <w:pPr>
        <w:pStyle w:val="HTML"/>
      </w:pPr>
      <w:r>
        <w:t xml:space="preserve">                                 ПЕРЕЧЕНЬ</w:t>
      </w:r>
    </w:p>
    <w:p w:rsidR="00000000" w:rsidRDefault="0075395E">
      <w:pPr>
        <w:pStyle w:val="HTML"/>
      </w:pPr>
      <w:r>
        <w:t>ОСОБО ЦЕННОГО ДВИЖИМОГО</w:t>
      </w:r>
      <w:r>
        <w:t xml:space="preserve"> ИМУЩЕСТВА, НАХОДЯЩЕГОСЯ</w:t>
      </w:r>
    </w:p>
    <w:p w:rsidR="00000000" w:rsidRDefault="0075395E">
      <w:pPr>
        <w:pStyle w:val="HTML"/>
      </w:pPr>
      <w:r>
        <w:t>В ОПЕРАТИВНОМ УПРАВЛЕНИИ</w:t>
      </w:r>
    </w:p>
    <w:p w:rsidR="00000000" w:rsidRDefault="0075395E">
      <w:pPr>
        <w:pStyle w:val="HTML"/>
      </w:pPr>
      <w:r>
        <w:t>____________________________________________________</w:t>
      </w:r>
    </w:p>
    <w:p w:rsidR="00000000" w:rsidRDefault="0075395E">
      <w:pPr>
        <w:pStyle w:val="HTML"/>
      </w:pPr>
      <w:r>
        <w:t>(наименование бюджетного или автономного учреждения)</w:t>
      </w:r>
    </w:p>
    <w:p w:rsidR="00000000" w:rsidRDefault="0075395E">
      <w:pPr>
        <w:pStyle w:val="HTML"/>
      </w:pPr>
    </w:p>
    <w:p w:rsidR="00000000" w:rsidRDefault="0075395E">
      <w:pPr>
        <w:pStyle w:val="HTML"/>
      </w:pPr>
      <w:r>
        <w:t>---------------------------------------------------------------------------</w:t>
      </w:r>
    </w:p>
    <w:p w:rsidR="00000000" w:rsidRDefault="0075395E">
      <w:pPr>
        <w:pStyle w:val="HTML"/>
      </w:pPr>
      <w:r>
        <w:t>¦ N ¦Наименование особо</w:t>
      </w:r>
      <w:r>
        <w:t>¦     Адрес     ¦Инвентарный¦Балансовая¦Остаточная ¦</w:t>
      </w:r>
    </w:p>
    <w:p w:rsidR="00000000" w:rsidRDefault="0075395E">
      <w:pPr>
        <w:pStyle w:val="HTML"/>
      </w:pPr>
      <w:r>
        <w:t>¦п/п¦ценного движимого ¦местонахождения¦   номер   ¦стоимость ¦ стоимость ¦</w:t>
      </w:r>
    </w:p>
    <w:p w:rsidR="00000000" w:rsidRDefault="0075395E">
      <w:pPr>
        <w:pStyle w:val="HTML"/>
      </w:pPr>
      <w:r>
        <w:t>¦   ¦    имущества     ¦               ¦           ¦  (руб.)  ¦  (руб.)   ¦</w:t>
      </w:r>
    </w:p>
    <w:p w:rsidR="00000000" w:rsidRDefault="0075395E">
      <w:pPr>
        <w:pStyle w:val="HTML"/>
      </w:pPr>
      <w:r>
        <w:t>+---+------------------+---------------+-----------</w:t>
      </w:r>
      <w:r>
        <w:t>+----------+-----------+</w:t>
      </w:r>
    </w:p>
    <w:p w:rsidR="00000000" w:rsidRDefault="0075395E">
      <w:pPr>
        <w:pStyle w:val="HTML"/>
      </w:pPr>
      <w:r>
        <w:t>¦   ¦                  ¦               ¦           ¦          ¦           ¦</w:t>
      </w:r>
    </w:p>
    <w:p w:rsidR="00000000" w:rsidRDefault="0075395E">
      <w:pPr>
        <w:pStyle w:val="HTML"/>
      </w:pPr>
      <w:r>
        <w:t>----+------------------+---------------+-----------+----------+------------</w:t>
      </w:r>
    </w:p>
    <w:p w:rsidR="00000000" w:rsidRDefault="0075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95E">
      <w:pPr>
        <w:pStyle w:val="right"/>
      </w:pPr>
      <w:r>
        <w:t>Источник - Приказ Минэнерго РФ от 28.12.2010 № 642</w:t>
      </w:r>
    </w:p>
    <w:p w:rsidR="00000000" w:rsidRDefault="00753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окправа.рф/obrazecy/perechen_osobo_cennogo_dvizhimogo_imushhestva_naxodyashhegosya_v_operativnom_upravlenii_byudzhetnogo_ili_avt.htm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5E"/>
    <w:rsid w:val="0075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CE6E7-4486-4C70-9F5E-844F4978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byudzhetnogo_ili_a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бюджетного или автономного учреждения, находящегося в ведении Министерства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