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B80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технических данных ВЧ-устройств</w:t>
      </w:r>
    </w:p>
    <w:p w:rsidR="00000000" w:rsidRDefault="00377B80">
      <w:pPr>
        <w:pStyle w:val="right"/>
      </w:pPr>
      <w:r>
        <w:t xml:space="preserve">Приложение N 3 к Порядку рассмотрения материалов и принятия решений </w:t>
      </w:r>
      <w:r>
        <w:t>о выделении полос радиочастот, переоформления решений и внесения в них изменений (в ред. Решения ГКРЧ при Минкомсвязи России от 02.10.2012 N 12-15-04)</w:t>
      </w:r>
    </w:p>
    <w:p w:rsidR="00000000" w:rsidRDefault="0037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80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ОСНОВНЫХ ТЕХНИЧЕСКИХ ДАННЫХ ВЧ-УСТРОЙСТВ</w:t>
      </w:r>
    </w:p>
    <w:p w:rsidR="00000000" w:rsidRDefault="00377B8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377B80">
      <w:pPr>
        <w:pStyle w:val="HTML"/>
      </w:pPr>
      <w:r>
        <w:t>¦  1.  ¦Наименование (условное обозначение)¦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 2.  ¦Назначение                         ¦                              ¦</w:t>
      </w:r>
    </w:p>
    <w:p w:rsidR="00000000" w:rsidRDefault="00377B80">
      <w:pPr>
        <w:pStyle w:val="HTML"/>
      </w:pPr>
      <w:r>
        <w:t>+-----</w:t>
      </w:r>
      <w:r>
        <w:t>-+-----------------------------------+------------------------------+</w:t>
      </w:r>
    </w:p>
    <w:p w:rsidR="00000000" w:rsidRDefault="00377B80">
      <w:pPr>
        <w:pStyle w:val="HTML"/>
      </w:pPr>
      <w:r>
        <w:t>¦  3.  ¦Эксплуатационные, технологические  ¦                              ¦</w:t>
      </w:r>
    </w:p>
    <w:p w:rsidR="00000000" w:rsidRDefault="00377B80">
      <w:pPr>
        <w:pStyle w:val="HTML"/>
      </w:pPr>
      <w:r>
        <w:t>¦      ¦и конструктивные особенности       ¦                              ¦</w:t>
      </w:r>
    </w:p>
    <w:p w:rsidR="00000000" w:rsidRDefault="00377B80">
      <w:pPr>
        <w:pStyle w:val="HTML"/>
      </w:pPr>
      <w:r>
        <w:t>+------+--------------------------</w:t>
      </w:r>
      <w:r>
        <w:t>---------+------------------------------+</w:t>
      </w:r>
    </w:p>
    <w:p w:rsidR="00000000" w:rsidRDefault="00377B80">
      <w:pPr>
        <w:pStyle w:val="HTML"/>
      </w:pPr>
      <w:r>
        <w:t>¦  4.  ¦Исключен                           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 xml:space="preserve">¦  5.  ¦Район (место) применения           ¦                  </w:t>
      </w:r>
      <w:r>
        <w:t xml:space="preserve">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 6.  ¦Разработчик (производитель)        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 7.  ¦Кратка</w:t>
      </w:r>
      <w:r>
        <w:t>я характеристика генератора  ¦                              ¦</w:t>
      </w:r>
    </w:p>
    <w:p w:rsidR="00000000" w:rsidRDefault="00377B80">
      <w:pPr>
        <w:pStyle w:val="HTML"/>
      </w:pPr>
      <w:r>
        <w:t>¦      ¦(тип, выходной прибор, нагрузка и  ¦                              ¦</w:t>
      </w:r>
    </w:p>
    <w:p w:rsidR="00000000" w:rsidRDefault="00377B80">
      <w:pPr>
        <w:pStyle w:val="HTML"/>
      </w:pPr>
      <w:r>
        <w:t>¦      ¦др.)                               ¦                              ¦</w:t>
      </w:r>
    </w:p>
    <w:p w:rsidR="00000000" w:rsidRDefault="00377B80">
      <w:pPr>
        <w:pStyle w:val="HTML"/>
      </w:pPr>
      <w:r>
        <w:t>+------+----------------------------------</w:t>
      </w:r>
      <w:r>
        <w:t>-+------------------------------+</w:t>
      </w:r>
    </w:p>
    <w:p w:rsidR="00000000" w:rsidRDefault="00377B80">
      <w:pPr>
        <w:pStyle w:val="HTML"/>
      </w:pPr>
      <w:r>
        <w:t>¦  8.  ¦Рабочая частота и ее отклонения    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 xml:space="preserve">¦  9.  ¦Режим работы (излучения)           ¦                          </w:t>
      </w:r>
      <w:r>
        <w:t xml:space="preserve">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10.  ¦Характеристика импульсного режима  ¦                              ¦</w:t>
      </w:r>
    </w:p>
    <w:p w:rsidR="00000000" w:rsidRDefault="00377B80">
      <w:pPr>
        <w:pStyle w:val="HTML"/>
      </w:pPr>
      <w:r>
        <w:t>¦      ¦излучения (длительность и форма    ¦                              ¦</w:t>
      </w:r>
    </w:p>
    <w:p w:rsidR="00000000" w:rsidRDefault="00377B80">
      <w:pPr>
        <w:pStyle w:val="HTML"/>
      </w:pPr>
      <w:r>
        <w:t xml:space="preserve">¦      </w:t>
      </w:r>
      <w:r>
        <w:t>¦импульса, скважность, частота      ¦                              ¦</w:t>
      </w:r>
    </w:p>
    <w:p w:rsidR="00000000" w:rsidRDefault="00377B80">
      <w:pPr>
        <w:pStyle w:val="HTML"/>
      </w:pPr>
      <w:r>
        <w:t>¦      ¦повторения и др.)                  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 xml:space="preserve">¦ 11.  ¦Мощность на нагрузке:      </w:t>
      </w:r>
      <w:r>
        <w:t xml:space="preserve">        ¦                              ¦</w:t>
      </w:r>
    </w:p>
    <w:p w:rsidR="00000000" w:rsidRDefault="00377B80">
      <w:pPr>
        <w:pStyle w:val="HTML"/>
      </w:pPr>
      <w:r>
        <w:t>¦      ¦   в непрерывном режиме            ¦                              ¦</w:t>
      </w:r>
    </w:p>
    <w:p w:rsidR="00000000" w:rsidRDefault="00377B80">
      <w:pPr>
        <w:pStyle w:val="HTML"/>
      </w:pPr>
      <w:r>
        <w:t>¦      ¦   в импульсном режиме             ¦                              ¦</w:t>
      </w:r>
    </w:p>
    <w:p w:rsidR="00000000" w:rsidRDefault="00377B80">
      <w:pPr>
        <w:pStyle w:val="HTML"/>
      </w:pPr>
      <w:r>
        <w:t xml:space="preserve">¦      ¦   средняя в импульсном режиме     ¦                   </w:t>
      </w:r>
      <w:r>
        <w:t xml:space="preserve">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12.  ¦Допустимое значение напряжения     ¦                              ¦</w:t>
      </w:r>
    </w:p>
    <w:p w:rsidR="00000000" w:rsidRDefault="00377B80">
      <w:pPr>
        <w:pStyle w:val="HTML"/>
      </w:pPr>
      <w:r>
        <w:t>¦      ¦радиопомех, дБ(мкВ):               ¦                              ¦</w:t>
      </w:r>
    </w:p>
    <w:p w:rsidR="00000000" w:rsidRDefault="00377B80">
      <w:pPr>
        <w:pStyle w:val="HTML"/>
      </w:pPr>
      <w:r>
        <w:t>¦      ¦   на р</w:t>
      </w:r>
      <w:r>
        <w:t>абочей частоте              ¦                              ¦</w:t>
      </w:r>
    </w:p>
    <w:p w:rsidR="00000000" w:rsidRDefault="00377B80">
      <w:pPr>
        <w:pStyle w:val="HTML"/>
      </w:pPr>
      <w:r>
        <w:t>¦      ¦   на побочных частотах            ¦                           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 xml:space="preserve">¦ 13.  ¦Допустимое значение напряженности  </w:t>
      </w:r>
      <w:r>
        <w:t>¦                              ¦</w:t>
      </w:r>
    </w:p>
    <w:p w:rsidR="00000000" w:rsidRDefault="00377B80">
      <w:pPr>
        <w:pStyle w:val="HTML"/>
      </w:pPr>
      <w:r>
        <w:t>¦      ¦поля радиопомех, дБ(мкВ/м):        ¦                              ¦</w:t>
      </w:r>
    </w:p>
    <w:p w:rsidR="00000000" w:rsidRDefault="00377B80">
      <w:pPr>
        <w:pStyle w:val="HTML"/>
      </w:pPr>
      <w:r>
        <w:t>¦      ¦   на рабочей частоте              ¦                              ¦</w:t>
      </w:r>
    </w:p>
    <w:p w:rsidR="00000000" w:rsidRDefault="00377B80">
      <w:pPr>
        <w:pStyle w:val="HTML"/>
      </w:pPr>
      <w:r>
        <w:t xml:space="preserve">¦      ¦   на побочных частотах            ¦                           </w:t>
      </w:r>
      <w:r>
        <w:t xml:space="preserve">   ¦</w:t>
      </w:r>
    </w:p>
    <w:p w:rsidR="00000000" w:rsidRDefault="00377B80">
      <w:pPr>
        <w:pStyle w:val="HTML"/>
      </w:pPr>
      <w:r>
        <w:t>+------+-----------------------------------+------------------------------+</w:t>
      </w:r>
    </w:p>
    <w:p w:rsidR="00000000" w:rsidRDefault="00377B80">
      <w:pPr>
        <w:pStyle w:val="HTML"/>
      </w:pPr>
      <w:r>
        <w:t>¦ 14.  ¦Меры и способы снижения            ¦                              ¦</w:t>
      </w:r>
    </w:p>
    <w:p w:rsidR="00000000" w:rsidRDefault="00377B80">
      <w:pPr>
        <w:pStyle w:val="HTML"/>
      </w:pPr>
      <w:r>
        <w:t>¦      ¦нежелательных излучений            ¦                              ¦</w:t>
      </w:r>
    </w:p>
    <w:p w:rsidR="00000000" w:rsidRDefault="00377B80">
      <w:pPr>
        <w:pStyle w:val="HTML"/>
      </w:pPr>
      <w:r>
        <w:t>+------+---------------</w:t>
      </w:r>
      <w:r>
        <w:t>--------------------+------------------------------+</w:t>
      </w:r>
    </w:p>
    <w:p w:rsidR="00000000" w:rsidRDefault="00377B80">
      <w:pPr>
        <w:pStyle w:val="HTML"/>
      </w:pPr>
      <w:r>
        <w:t>¦ 15.  ¦Заявитель (организация,            ¦                              ¦</w:t>
      </w:r>
    </w:p>
    <w:p w:rsidR="00000000" w:rsidRDefault="00377B80">
      <w:pPr>
        <w:pStyle w:val="HTML"/>
      </w:pPr>
      <w:r>
        <w:t>¦      ¦предприятие и др.),                ¦                              ¦</w:t>
      </w:r>
    </w:p>
    <w:p w:rsidR="00000000" w:rsidRDefault="00377B80">
      <w:pPr>
        <w:pStyle w:val="HTML"/>
      </w:pPr>
      <w:r>
        <w:t xml:space="preserve">¦      ¦адрес, телефон,                    ¦       </w:t>
      </w:r>
      <w:r>
        <w:t xml:space="preserve">                       ¦</w:t>
      </w:r>
    </w:p>
    <w:p w:rsidR="00000000" w:rsidRDefault="00377B80">
      <w:pPr>
        <w:pStyle w:val="HTML"/>
      </w:pPr>
      <w:r>
        <w:lastRenderedPageBreak/>
        <w:t>¦      ¦подпись (должность, ФИО),          ¦                              ¦</w:t>
      </w:r>
    </w:p>
    <w:p w:rsidR="00000000" w:rsidRDefault="00377B80">
      <w:pPr>
        <w:pStyle w:val="HTML"/>
      </w:pPr>
      <w:r>
        <w:t>¦      ¦печать организации (предприятия и  ¦                              ¦</w:t>
      </w:r>
    </w:p>
    <w:p w:rsidR="00000000" w:rsidRDefault="00377B80">
      <w:pPr>
        <w:pStyle w:val="HTML"/>
      </w:pPr>
      <w:r>
        <w:t>¦      ¦др.)                               ¦                              ¦</w:t>
      </w:r>
    </w:p>
    <w:p w:rsidR="00000000" w:rsidRDefault="00377B80">
      <w:pPr>
        <w:pStyle w:val="HTML"/>
      </w:pPr>
      <w:r>
        <w:t>---</w:t>
      </w:r>
      <w:r>
        <w:t>----+-----------------------------------+-------------------------------</w:t>
      </w:r>
    </w:p>
    <w:p w:rsidR="00000000" w:rsidRDefault="00377B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80">
      <w:pPr>
        <w:pStyle w:val="right"/>
      </w:pPr>
      <w:r>
        <w:t>Источник - Решение ГКРЧ при Минкомсвязи России от 20.12.2011 № 11-13-01 (с изменениями и дополнениями на 2013 год)</w:t>
      </w:r>
    </w:p>
    <w:p w:rsidR="00000000" w:rsidRDefault="00377B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https://порядокправа.рф/obrazecy/perechen_osnovnyx_texnicheskix_dannyx_vch_u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strojstv.htm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80"/>
    <w:rsid w:val="00377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21B26-F4D0-4D17-A4FD-5F67A564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texnicheskix_dannyx_vch_ustroj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технических данных ВЧ-устройств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