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6D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обязательных мероприятий по энергосбережению и повышению энергетической эффективности субъектов естественных монополий в транспортных терминалах и портах, </w:t>
      </w:r>
      <w:r>
        <w:rPr>
          <w:rFonts w:eastAsia="Times New Roman"/>
        </w:rPr>
        <w:t>направленных на достижение значений целевых показателей</w:t>
      </w:r>
    </w:p>
    <w:p w:rsidR="00000000" w:rsidRDefault="00DF66D0">
      <w:pPr>
        <w:pStyle w:val="right"/>
      </w:pPr>
      <w:r>
        <w:t xml:space="preserve">Приложение N 7 к Приказу Федеральной службы по тарифам от 30 марта 2012 г. N 219-т </w:t>
      </w:r>
    </w:p>
    <w:p w:rsidR="00000000" w:rsidRDefault="00DF66D0">
      <w:pPr>
        <w:pStyle w:val="right"/>
        <w:spacing w:after="240" w:afterAutospacing="0"/>
      </w:pPr>
      <w:r>
        <w:t xml:space="preserve">Форма </w:t>
      </w:r>
    </w:p>
    <w:p w:rsidR="00000000" w:rsidRDefault="00DF66D0">
      <w:pPr>
        <w:pStyle w:val="3"/>
        <w:rPr>
          <w:rFonts w:eastAsia="Times New Roman"/>
        </w:rPr>
      </w:pPr>
      <w:r>
        <w:rPr>
          <w:rFonts w:eastAsia="Times New Roman"/>
        </w:rPr>
        <w:t>Перечень обязательных мероприятий по энергосбережению и повышению энергетической эффективности субъектов есте</w:t>
      </w:r>
      <w:r>
        <w:rPr>
          <w:rFonts w:eastAsia="Times New Roman"/>
        </w:rPr>
        <w:t>ственных монополий в транспортных терминалах и портах, направленных на достижение значений целевых показателей</w:t>
      </w:r>
    </w:p>
    <w:p w:rsidR="00000000" w:rsidRDefault="00DF66D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мероприятия по энергосбережению и виды ТЭР Планируемая дата внедрения Ожидаемый срок окупаемости Период Затраты, тыс. руб. Вид ТЭР Е</w:t>
      </w:r>
      <w:r>
        <w:rPr>
          <w:rFonts w:eastAsia="Times New Roman"/>
        </w:rPr>
        <w:t>д. изм. Годовая экономия ТЭР (план) Экономический эффект, тыс. руб. (план) Годовая экономия ТЭР (факт) Экономический эффект, тыс. руб. (факт) в натуральном исчислении в т у.т. в стоимостном исчислении (тыс. руб.) в натуральном исчислении в т у.т. в стоимос</w:t>
      </w:r>
      <w:r>
        <w:rPr>
          <w:rFonts w:eastAsia="Times New Roman"/>
        </w:rPr>
        <w:t>тном исчислении (тыс. руб.)</w:t>
      </w:r>
    </w:p>
    <w:p w:rsidR="00000000" w:rsidRDefault="00DF66D0">
      <w:pPr>
        <w:pStyle w:val="left"/>
      </w:pPr>
      <w:r>
        <w:t>1. Организационные мероприятия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...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2013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2014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lastRenderedPageBreak/>
        <w:t>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после 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...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2013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2014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после 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2. Технические мероприятия</w:t>
      </w:r>
    </w:p>
    <w:p w:rsidR="00000000" w:rsidRDefault="00DF66D0">
      <w:pPr>
        <w:pStyle w:val="left"/>
      </w:pPr>
      <w:r>
        <w:t>...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2013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2014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после 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...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2013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2014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2013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после 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2.2. Инвестиционная программа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...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2013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2014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после 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...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2013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2014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после 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Итого по видам ТЭР:</w:t>
      </w:r>
    </w:p>
    <w:p w:rsidR="00000000" w:rsidRDefault="00DF66D0">
      <w:pPr>
        <w:pStyle w:val="left"/>
      </w:pPr>
      <w:r>
        <w:t>Электроэнергия</w:t>
      </w: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2013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тыс. кВт. ч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2014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после 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Тепловая энергия</w:t>
      </w: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2013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тыс. Гкал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2014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после 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Дизельное топливо</w:t>
      </w: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2013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тыс. тонн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2014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после 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Мазут</w:t>
      </w: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2013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тыс. тонн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2014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после 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Бензин</w:t>
      </w: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2013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тыс. тонн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2014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после 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Газ</w:t>
      </w: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2013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тыс. куб. м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2014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после 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Уголь</w:t>
      </w: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2013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тыс. тонн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2014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2013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после 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Всего энергоресурсов</w:t>
      </w: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X</w:t>
      </w:r>
    </w:p>
    <w:p w:rsidR="00000000" w:rsidRDefault="00DF66D0">
      <w:pPr>
        <w:pStyle w:val="left"/>
      </w:pPr>
      <w:r>
        <w:t>2013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т у.т.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6D0">
      <w:pPr>
        <w:pStyle w:val="left"/>
      </w:pPr>
      <w:r>
        <w:t>2014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2013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left"/>
      </w:pPr>
      <w:r>
        <w:t>после 2015</w:t>
      </w:r>
    </w:p>
    <w:p w:rsidR="00000000" w:rsidRDefault="00DF66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F66D0">
      <w:pPr>
        <w:pStyle w:val="right"/>
      </w:pPr>
      <w:r>
        <w:t>Источник - Приказ ФСТ России от 30.03.2012 № 219-т (с изменениями и дополнениями на 2014 год)</w:t>
      </w:r>
    </w:p>
    <w:p w:rsidR="00000000" w:rsidRDefault="00DF66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https://порядокправа.рф/obrazecy/perechen_obyazatelnyx_meropriyatij_po_energosberezheniyu_i_povysheniyu_energeticheskoj_effektivnosti_sube_3.htm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6D0"/>
    <w:rsid w:val="00DF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E5ECA9-851B-4232-BE87-599B9C528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yazatelnyx_meropriyatij_po_energosberezheniyu_i_povysheniyu_energeticheskoj_effektivnosti_sub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обязательных мероприятий по энергосбережению и повышению энергетической эффективности субъектов естественных монополий в транспортных терминалах и портах, направленных на достижение значений целевых показателей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2022-08-12T06:49:00Z</dcterms:created>
  <dcterms:modified xsi:type="dcterms:W3CDTF">2022-08-12T06:49:00Z</dcterms:modified>
</cp:coreProperties>
</file>