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3F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федерального имущества государственного бюджетного учреждения, подведомственного Федеральному агентству научных организаций, решение о списании </w:t>
      </w:r>
      <w:r>
        <w:rPr>
          <w:rFonts w:eastAsia="Times New Roman"/>
        </w:rPr>
        <w:t>которых подлежит согласованию (рекомендуемый образец)</w:t>
      </w:r>
    </w:p>
    <w:p w:rsidR="00000000" w:rsidRDefault="008E53F3">
      <w:pPr>
        <w:pStyle w:val="right"/>
      </w:pPr>
      <w:r>
        <w:t>Приложение N 2 к Перечню документов, представляемых подведомственными Федеральному агентству научных организаций федеральными государственными бюджетными учреждениями для согласования списания особо цен</w:t>
      </w:r>
      <w:r>
        <w:t>ного движимого имущества, утвержденному приказом Федерального агентства</w:t>
      </w:r>
    </w:p>
    <w:p w:rsidR="00000000" w:rsidRDefault="008E53F3">
      <w:pPr>
        <w:pStyle w:val="right"/>
        <w:spacing w:after="240" w:afterAutospacing="0"/>
      </w:pPr>
      <w:r>
        <w:t xml:space="preserve">научных организаций </w:t>
      </w:r>
      <w:r>
        <w:br/>
        <w:t xml:space="preserve">от 20.03.2014 N 9н </w:t>
      </w:r>
    </w:p>
    <w:p w:rsidR="00000000" w:rsidRDefault="008E53F3">
      <w:pPr>
        <w:pStyle w:val="right"/>
      </w:pPr>
      <w:r>
        <w:t>(рекомендуемый образец)</w:t>
      </w:r>
    </w:p>
    <w:p w:rsidR="00000000" w:rsidRDefault="008E5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F3">
      <w:pPr>
        <w:pStyle w:val="HTML"/>
      </w:pPr>
      <w:r>
        <w:t xml:space="preserve">                                 Перечень</w:t>
      </w:r>
    </w:p>
    <w:p w:rsidR="00000000" w:rsidRDefault="008E53F3">
      <w:pPr>
        <w:pStyle w:val="HTML"/>
      </w:pPr>
      <w:r>
        <w:t>объектов федерального имущества</w:t>
      </w:r>
    </w:p>
    <w:p w:rsidR="00000000" w:rsidRDefault="008E53F3">
      <w:pPr>
        <w:pStyle w:val="HTML"/>
      </w:pPr>
      <w:r>
        <w:t>___________________________________________,</w:t>
      </w:r>
    </w:p>
    <w:p w:rsidR="00000000" w:rsidRDefault="008E53F3">
      <w:pPr>
        <w:pStyle w:val="HTML"/>
      </w:pPr>
      <w:r>
        <w:t>(указывается наименование организации)</w:t>
      </w:r>
    </w:p>
    <w:p w:rsidR="00000000" w:rsidRDefault="008E53F3">
      <w:pPr>
        <w:pStyle w:val="HTML"/>
      </w:pPr>
      <w:r>
        <w:t>решение о списании которых подлежит согласованию</w:t>
      </w:r>
    </w:p>
    <w:p w:rsidR="00000000" w:rsidRDefault="008E53F3">
      <w:pPr>
        <w:pStyle w:val="HTML"/>
      </w:pPr>
    </w:p>
    <w:p w:rsidR="00000000" w:rsidRDefault="008E53F3">
      <w:pPr>
        <w:pStyle w:val="HTML"/>
      </w:pPr>
      <w:r>
        <w:t>По  итогам  анализа  порядка  использования  и  технического  состояния</w:t>
      </w:r>
    </w:p>
    <w:p w:rsidR="00000000" w:rsidRDefault="008E53F3">
      <w:pPr>
        <w:pStyle w:val="HTML"/>
      </w:pPr>
      <w:r>
        <w:t>федерального имущества, закрепленного за</w:t>
      </w:r>
    </w:p>
    <w:p w:rsidR="00000000" w:rsidRDefault="008E53F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E53F3">
      <w:pPr>
        <w:pStyle w:val="HTML"/>
      </w:pPr>
      <w:r>
        <w:t>(наименование организации)</w:t>
      </w:r>
    </w:p>
    <w:p w:rsidR="00000000" w:rsidRDefault="008E53F3">
      <w:pPr>
        <w:pStyle w:val="HTML"/>
      </w:pPr>
      <w:r>
        <w:t>на праве _____________________________________________________, установлено</w:t>
      </w:r>
    </w:p>
    <w:p w:rsidR="00000000" w:rsidRDefault="008E53F3">
      <w:pPr>
        <w:pStyle w:val="HTML"/>
      </w:pPr>
      <w:r>
        <w:t>(оперативного управления (хозяйственного ведения))</w:t>
      </w:r>
    </w:p>
    <w:p w:rsidR="00000000" w:rsidRDefault="008E53F3">
      <w:pPr>
        <w:pStyle w:val="HTML"/>
      </w:pPr>
      <w:r>
        <w:t>следующее:   в   соответствии   с   Положением   об  особенностях  списания</w:t>
      </w:r>
    </w:p>
    <w:p w:rsidR="00000000" w:rsidRDefault="008E53F3">
      <w:pPr>
        <w:pStyle w:val="HTML"/>
      </w:pPr>
      <w:r>
        <w:t>фед</w:t>
      </w:r>
      <w:r>
        <w:t>ерального    имущества,   утвержденного   постановлением   Правительства</w:t>
      </w:r>
    </w:p>
    <w:p w:rsidR="00000000" w:rsidRDefault="008E53F3">
      <w:pPr>
        <w:pStyle w:val="HTML"/>
      </w:pPr>
      <w:r>
        <w:t>Российской Федерации от 14 октября 2010 г. N 834 (Собрание законодательства</w:t>
      </w:r>
    </w:p>
    <w:p w:rsidR="00000000" w:rsidRDefault="008E53F3">
      <w:pPr>
        <w:pStyle w:val="HTML"/>
      </w:pPr>
      <w:r>
        <w:t>Российской Федерации, 2010, N 42, ст. 5402; 2012, N 24, ст. 3179, N 53, ст.</w:t>
      </w:r>
    </w:p>
    <w:p w:rsidR="00000000" w:rsidRDefault="008E53F3">
      <w:pPr>
        <w:pStyle w:val="HTML"/>
      </w:pPr>
      <w:r>
        <w:t>7916),  а  также  протоколом  з</w:t>
      </w:r>
      <w:r>
        <w:t>аседания  комиссии  по подготовке и принятию</w:t>
      </w:r>
    </w:p>
    <w:p w:rsidR="00000000" w:rsidRDefault="008E53F3">
      <w:pPr>
        <w:pStyle w:val="HTML"/>
      </w:pPr>
      <w:r>
        <w:t>решения о списании объектов федерального имущества от __________ N _______,</w:t>
      </w:r>
    </w:p>
    <w:p w:rsidR="00000000" w:rsidRDefault="008E53F3">
      <w:pPr>
        <w:pStyle w:val="HTML"/>
      </w:pPr>
      <w:r>
        <w:t>__________________________________ предлагает списать следующее федеральное</w:t>
      </w:r>
    </w:p>
    <w:p w:rsidR="00000000" w:rsidRDefault="008E53F3">
      <w:pPr>
        <w:pStyle w:val="HTML"/>
      </w:pPr>
      <w:r>
        <w:t>(наименование организации)</w:t>
      </w:r>
    </w:p>
    <w:p w:rsidR="00000000" w:rsidRDefault="008E53F3">
      <w:pPr>
        <w:pStyle w:val="HTML"/>
      </w:pPr>
      <w:r>
        <w:t>имущество:</w:t>
      </w:r>
    </w:p>
    <w:p w:rsidR="00000000" w:rsidRDefault="008E5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F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объекта Инвентарный номер/ кадастровый номер Год ввода в эксплуатацию (год выпуска) Балансовая (первоначальная) стоимость, руб. Остаточная стоимость, руб. Срок полезного использования/срок фактического использования/ амортизация</w:t>
      </w:r>
    </w:p>
    <w:p w:rsidR="00000000" w:rsidRDefault="008E53F3">
      <w:pPr>
        <w:pStyle w:val="HTML"/>
      </w:pPr>
      <w:r>
        <w:t>Руководи</w:t>
      </w:r>
      <w:r>
        <w:t>тель организации   _______________________ Ф.И.О.</w:t>
      </w:r>
    </w:p>
    <w:p w:rsidR="00000000" w:rsidRDefault="008E53F3">
      <w:pPr>
        <w:pStyle w:val="HTML"/>
      </w:pPr>
      <w:r>
        <w:lastRenderedPageBreak/>
        <w:t>(подпись)</w:t>
      </w:r>
    </w:p>
    <w:p w:rsidR="00000000" w:rsidRDefault="008E53F3">
      <w:pPr>
        <w:pStyle w:val="HTML"/>
      </w:pPr>
    </w:p>
    <w:p w:rsidR="00000000" w:rsidRDefault="008E53F3">
      <w:pPr>
        <w:pStyle w:val="HTML"/>
      </w:pPr>
      <w:r>
        <w:t>М.П.</w:t>
      </w:r>
    </w:p>
    <w:p w:rsidR="00000000" w:rsidRDefault="008E53F3">
      <w:pPr>
        <w:pStyle w:val="HTML"/>
      </w:pPr>
    </w:p>
    <w:p w:rsidR="00000000" w:rsidRDefault="008E53F3">
      <w:pPr>
        <w:pStyle w:val="HTML"/>
      </w:pPr>
      <w:r>
        <w:t>Главный бухгалтер          _______________________ Ф.И.О.</w:t>
      </w:r>
    </w:p>
    <w:p w:rsidR="00000000" w:rsidRDefault="008E53F3">
      <w:pPr>
        <w:pStyle w:val="HTML"/>
      </w:pPr>
      <w:r>
        <w:t>(подпись)</w:t>
      </w:r>
    </w:p>
    <w:p w:rsidR="00000000" w:rsidRDefault="008E5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F3">
      <w:pPr>
        <w:pStyle w:val="right"/>
      </w:pPr>
      <w:r>
        <w:t>Источник - Приказ ФАНО России от 20.03.2014 № 9н</w:t>
      </w:r>
    </w:p>
    <w:p w:rsidR="00000000" w:rsidRDefault="008E53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https://порядокправа.рф/obrazecy/perechen_obektov_federalnogo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_imushhestva_gosudarstvennogo_byudzhetnogo_uchrezhdeniya_podvedomstvennogo_f.htm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F3"/>
    <w:rsid w:val="008E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1B41AB-9775-46DF-B153-310D1946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federalnogo_imushhestva_gosudarstvennogo_byudzhetnogo_uchrezhdeniya_podvedomstvennogo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федерального имущества государственного бюджетного учреждения, подведомственного Федеральному агентству научных организаций, решение о списании которых подлежит согласованию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