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5D5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 предприятия-балансодержателя (приложение к решению комиссии по определению стоимости и способа продажи имущества муниципального предприятия на территории Можайского района)</w:t>
      </w:r>
    </w:p>
    <w:p w:rsidR="00000000" w:rsidRDefault="001F45D5">
      <w:pPr>
        <w:pStyle w:val="right"/>
      </w:pPr>
      <w:r>
        <w:t>Приложение к Решению комиссии по определению стоимости продажи имущества N __ от "___" ________ 199__ г.</w:t>
      </w:r>
    </w:p>
    <w:p w:rsidR="00000000" w:rsidRDefault="001F4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5D5">
      <w:pPr>
        <w:pStyle w:val="HTML"/>
      </w:pPr>
      <w:r>
        <w:t xml:space="preserve">                         ПЕРЕЧЕНЬ ИМУЩЕСТВА</w:t>
      </w:r>
    </w:p>
    <w:p w:rsidR="00000000" w:rsidRDefault="001F45D5">
      <w:pPr>
        <w:pStyle w:val="HTML"/>
      </w:pPr>
      <w:r>
        <w:t>предприятия ______________________________________________</w:t>
      </w:r>
    </w:p>
    <w:p w:rsidR="00000000" w:rsidRDefault="001F45D5">
      <w:pPr>
        <w:pStyle w:val="HTML"/>
      </w:pPr>
      <w:r>
        <w:t>(наименование предприятия-балансодержателя)</w:t>
      </w:r>
    </w:p>
    <w:p w:rsidR="00000000" w:rsidRDefault="001F45D5">
      <w:pPr>
        <w:pStyle w:val="HTML"/>
      </w:pPr>
      <w:r>
        <w:t>___</w:t>
      </w:r>
      <w:r>
        <w:t>______________________________, подлежащего реализации:</w:t>
      </w:r>
    </w:p>
    <w:p w:rsidR="00000000" w:rsidRDefault="001F45D5">
      <w:pPr>
        <w:pStyle w:val="HTML"/>
      </w:pPr>
    </w:p>
    <w:p w:rsidR="00000000" w:rsidRDefault="001F45D5">
      <w:pPr>
        <w:pStyle w:val="HTML"/>
      </w:pPr>
      <w:r>
        <w:t>-----------------------------------------------------</w:t>
      </w:r>
    </w:p>
    <w:p w:rsidR="00000000" w:rsidRDefault="001F45D5">
      <w:pPr>
        <w:pStyle w:val="HTML"/>
      </w:pPr>
      <w:r>
        <w:t>¦N  ¦Наименование имущества¦Цена продажи (тыс. руб.)¦</w:t>
      </w:r>
    </w:p>
    <w:p w:rsidR="00000000" w:rsidRDefault="001F45D5">
      <w:pPr>
        <w:pStyle w:val="HTML"/>
      </w:pPr>
      <w:r>
        <w:t>¦п/п¦                      ¦                        ¦</w:t>
      </w:r>
    </w:p>
    <w:p w:rsidR="00000000" w:rsidRDefault="001F45D5">
      <w:pPr>
        <w:pStyle w:val="HTML"/>
      </w:pPr>
      <w:r>
        <w:t>+---+----------------------+---------</w:t>
      </w:r>
      <w:r>
        <w:t>---------------+</w:t>
      </w:r>
    </w:p>
    <w:p w:rsidR="00000000" w:rsidRDefault="001F45D5">
      <w:pPr>
        <w:pStyle w:val="HTML"/>
      </w:pPr>
      <w:r>
        <w:t>¦   ¦                      ¦                        ¦</w:t>
      </w:r>
    </w:p>
    <w:p w:rsidR="00000000" w:rsidRDefault="001F45D5">
      <w:pPr>
        <w:pStyle w:val="HTML"/>
      </w:pPr>
      <w:r>
        <w:t>¦   ¦                      ¦                        ¦</w:t>
      </w:r>
    </w:p>
    <w:p w:rsidR="00000000" w:rsidRDefault="001F45D5">
      <w:pPr>
        <w:pStyle w:val="HTML"/>
      </w:pPr>
      <w:r>
        <w:t>¦   ¦                      ¦                        ¦</w:t>
      </w:r>
    </w:p>
    <w:p w:rsidR="00000000" w:rsidRDefault="001F45D5">
      <w:pPr>
        <w:pStyle w:val="HTML"/>
      </w:pPr>
      <w:r>
        <w:t>¦   ¦                      ¦                        ¦</w:t>
      </w:r>
    </w:p>
    <w:p w:rsidR="00000000" w:rsidRDefault="001F45D5">
      <w:pPr>
        <w:pStyle w:val="HTML"/>
      </w:pPr>
      <w:r>
        <w:t xml:space="preserve">¦   ¦                  </w:t>
      </w:r>
      <w:r>
        <w:t xml:space="preserve">    ¦                        ¦</w:t>
      </w:r>
    </w:p>
    <w:p w:rsidR="00000000" w:rsidRDefault="001F45D5">
      <w:pPr>
        <w:pStyle w:val="HTML"/>
      </w:pPr>
      <w:r>
        <w:t>¦   ¦                      ¦                        ¦</w:t>
      </w:r>
    </w:p>
    <w:p w:rsidR="00000000" w:rsidRDefault="001F45D5">
      <w:pPr>
        <w:pStyle w:val="HTML"/>
      </w:pPr>
      <w:r>
        <w:t>¦   ¦                      ¦                        ¦</w:t>
      </w:r>
    </w:p>
    <w:p w:rsidR="00000000" w:rsidRDefault="001F45D5">
      <w:pPr>
        <w:pStyle w:val="HTML"/>
      </w:pPr>
      <w:r>
        <w:t>¦   ¦                      ¦                        ¦</w:t>
      </w:r>
    </w:p>
    <w:p w:rsidR="00000000" w:rsidRDefault="001F45D5">
      <w:pPr>
        <w:pStyle w:val="HTML"/>
      </w:pPr>
      <w:r>
        <w:t>¦   ¦                      ¦                        ¦</w:t>
      </w:r>
    </w:p>
    <w:p w:rsidR="00000000" w:rsidRDefault="001F45D5">
      <w:pPr>
        <w:pStyle w:val="HTML"/>
      </w:pPr>
      <w:r>
        <w:t xml:space="preserve">¦   ¦    </w:t>
      </w:r>
      <w:r>
        <w:t xml:space="preserve">                  ¦                        ¦</w:t>
      </w:r>
    </w:p>
    <w:p w:rsidR="00000000" w:rsidRDefault="001F45D5">
      <w:pPr>
        <w:pStyle w:val="HTML"/>
      </w:pPr>
      <w:r>
        <w:t>----+----------------------+-------------------------</w:t>
      </w:r>
    </w:p>
    <w:p w:rsidR="00000000" w:rsidRDefault="001F4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5D5">
      <w:pPr>
        <w:pStyle w:val="left"/>
      </w:pPr>
      <w:r>
        <w:t>Члены комиссии:</w:t>
      </w:r>
    </w:p>
    <w:p w:rsidR="00000000" w:rsidRDefault="001F4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5D5">
      <w:pPr>
        <w:pStyle w:val="HTML"/>
      </w:pPr>
      <w:r>
        <w:t>1.                                   _____________________________</w:t>
      </w:r>
    </w:p>
    <w:p w:rsidR="00000000" w:rsidRDefault="001F45D5">
      <w:pPr>
        <w:pStyle w:val="HTML"/>
      </w:pPr>
      <w:r>
        <w:t>2.                                   _____________________________</w:t>
      </w:r>
    </w:p>
    <w:p w:rsidR="00000000" w:rsidRDefault="001F45D5">
      <w:pPr>
        <w:pStyle w:val="HTML"/>
      </w:pPr>
      <w:r>
        <w:t xml:space="preserve">3.  </w:t>
      </w:r>
      <w:r>
        <w:t xml:space="preserve">                                 _____________________________</w:t>
      </w:r>
    </w:p>
    <w:p w:rsidR="00000000" w:rsidRDefault="001F45D5">
      <w:pPr>
        <w:pStyle w:val="HTML"/>
      </w:pPr>
      <w:r>
        <w:t>4.                                   _____________________________</w:t>
      </w:r>
    </w:p>
    <w:p w:rsidR="00000000" w:rsidRDefault="001F4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5D5">
      <w:pPr>
        <w:pStyle w:val="right"/>
      </w:pPr>
      <w:r>
        <w:t>Источник - Постановление главы Можайского района МО от 02.06.1997 № 1264 (с изменениями и дополнениями на 2004 год)</w:t>
      </w:r>
    </w:p>
    <w:p w:rsidR="00000000" w:rsidRDefault="001F45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https://порядокправа.рф/obrazecy/perechen_imushhestva_predpriyatiya_balansoderzhatelya_prilozhenie_k_resheniyu_komissii_po_opredeleniyu_stoimo.htm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D5"/>
    <w:rsid w:val="001F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B6441A-C340-42B9-BBF0-175CE2E4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predpriyatiya_balansoderzhatelya_prilozhenie_k_resheniyu_komissii_po_opredeleniyu_stoi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 предприятия-балансодержателя (приложение к решению комиссии по определению стоимости и способа продажи имущества муниципального предприятия на территории Можайского района)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2022-08-12T06:27:00Z</dcterms:created>
  <dcterms:modified xsi:type="dcterms:W3CDTF">2022-08-12T06:27:00Z</dcterms:modified>
</cp:coreProperties>
</file>