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1BE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и порядок представления документов, подтверждающих право конкурсного управляющего, </w:t>
      </w:r>
      <w:r>
        <w:rPr>
          <w:rFonts w:eastAsia="Times New Roman"/>
        </w:rPr>
        <w:t>осуществлявшего процедуру банкротства отсутствующего должника, проводимую по заявлению уполномоченного органа, на получение вознаграждения</w:t>
      </w:r>
    </w:p>
    <w:p w:rsidR="00000000" w:rsidRDefault="00421BE1">
      <w:pPr>
        <w:pStyle w:val="right"/>
      </w:pPr>
      <w:r>
        <w:t>Приложение 2 к совместному Приказу ФНС России, Минэкономразвития России, Минфина России от 10.03.2005 N САЭ-3-19/80@/</w:t>
      </w:r>
      <w:r>
        <w:t>53/34н</w:t>
      </w:r>
    </w:p>
    <w:p w:rsidR="00000000" w:rsidRDefault="00421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BE1">
      <w:pPr>
        <w:pStyle w:val="3"/>
        <w:rPr>
          <w:rFonts w:eastAsia="Times New Roman"/>
        </w:rPr>
      </w:pPr>
      <w:r>
        <w:rPr>
          <w:rFonts w:eastAsia="Times New Roman"/>
        </w:rPr>
        <w:t>ПЕРЕЧЕНЬ И ПОРЯДОК ПРЕДСТАВЛЕНИЯ ДОКУМЕНТОВ, ПОДТВЕРЖДАЮЩИХ ПРАВО КОНКУРСНОГО УПРАВЛЯЮЩЕГО, ОСУЩЕСТВЛЯВШЕГО ПРОЦЕДУРУ БАНКРОТСТВА ОТСУТСТВУЮЩЕГО ДОЛЖНИКА, ПРОВОДИМУЮ ПО ЗАЯВЛЕНИЮ УПОЛНОМОЧЕННОГО ОРГАНА, НА ПОЛУЧЕНИЕ ВОЗНАГРАЖДЕНИЯ</w:t>
      </w:r>
    </w:p>
    <w:p w:rsidR="00000000" w:rsidRDefault="00421BE1">
      <w:pPr>
        <w:pStyle w:val="just"/>
      </w:pPr>
      <w:r>
        <w:t>1. Основанием для</w:t>
      </w:r>
      <w:r>
        <w:t xml:space="preserve"> выплаты вознаграждения за проведение процедуры банкротства отсутствующего должника является заявление конкурсного управляющего с приложением документов, указанных в пункте 2 настоящего Перечня.</w:t>
      </w:r>
    </w:p>
    <w:p w:rsidR="00000000" w:rsidRDefault="00421BE1">
      <w:pPr>
        <w:pStyle w:val="just"/>
      </w:pPr>
      <w:r>
        <w:t>2. Документами, подтверждающими право конкурсного управляющег</w:t>
      </w:r>
      <w:r>
        <w:t>о, осуществлявшего процедуру банкротства отсутствующего должника, проводимую по заявлению уполномоченного органа, на получение вознаграждения, являются:</w:t>
      </w:r>
    </w:p>
    <w:p w:rsidR="00000000" w:rsidRDefault="00421BE1">
      <w:pPr>
        <w:pStyle w:val="just"/>
      </w:pPr>
      <w:r>
        <w:t>заверенная арбитражным судом копия определения арбитражного суда об утверждении арбитражного управляюще</w:t>
      </w:r>
      <w:r>
        <w:t>го в качестве конкурсного управляющего отсутствующего должника;</w:t>
      </w:r>
    </w:p>
    <w:p w:rsidR="00000000" w:rsidRDefault="00421BE1">
      <w:pPr>
        <w:pStyle w:val="just"/>
      </w:pPr>
      <w:r>
        <w:t>заверенная арбитражным судом копия определения арбитражного суда о завершении конкурсного производства отсутствующего должника;</w:t>
      </w:r>
    </w:p>
    <w:p w:rsidR="00000000" w:rsidRDefault="00421BE1">
      <w:pPr>
        <w:pStyle w:val="just"/>
      </w:pPr>
      <w:r>
        <w:t>выписка из Единого государственного реестра юридических лиц о вн</w:t>
      </w:r>
      <w:r>
        <w:t>есении записи о ликвидации юридического лица - отсутствующего должника.</w:t>
      </w:r>
    </w:p>
    <w:p w:rsidR="00000000" w:rsidRDefault="00421BE1">
      <w:pPr>
        <w:pStyle w:val="just"/>
      </w:pPr>
      <w:r>
        <w:t>3. Заявление конкурсного управляющего, а также документы, подтверждающие право конкурсного управляющего, осуществлявшего процедуру банкротства отсутствующего должника, проводимую по за</w:t>
      </w:r>
      <w:r>
        <w:t xml:space="preserve">явлению уполномоченного органа, на получение вознаграждения, представляются конкурсным управляющим лично либо могут быть направлены почтовым отправлением с уведомлением и описью вложения в уполномоченный орган по месту регистрации отсутствующего должника. </w:t>
      </w:r>
      <w:r>
        <w:t xml:space="preserve">Указанный </w:t>
      </w:r>
      <w:r>
        <w:lastRenderedPageBreak/>
        <w:t>пакет документов может быть представлен уполномоченным представителем конкурсного управляющего.</w:t>
      </w:r>
    </w:p>
    <w:p w:rsidR="00000000" w:rsidRDefault="00421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1BE1">
      <w:pPr>
        <w:pStyle w:val="right"/>
      </w:pPr>
      <w:r>
        <w:t>Источник - Приказ ФНС России № САЭ-3-19/80@, Минэкономразвития России № 53, Минфина России № 34Н от 10.03.2005</w:t>
      </w:r>
    </w:p>
    <w:p w:rsidR="00000000" w:rsidRDefault="00421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ф/obrazecy/perechen_i_poryadok_predstavleniya_dokumentov_podtverzhdayushhix_pravo_konkursnogo_upravlyayushhego_osushhestv.htm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BE1"/>
    <w:rsid w:val="00421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47BE44-1809-424F-9688-0949AC52F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_poryadok_predstavleniya_dokumentov_podtverzhdayushhix_pravo_konkursnogo_upravlyayushhego_osush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 порядок представления документов, подтверждающих право конкурсного управляющего, осуществлявшего процедуру банкротства отсутствующего должника, проводимую по заявлению уполномоченного органа, на получение вознаграждения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2022-08-12T06:25:00Z</dcterms:created>
  <dcterms:modified xsi:type="dcterms:W3CDTF">2022-08-12T06:25:00Z</dcterms:modified>
</cp:coreProperties>
</file>