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CE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(муниципальных) услуг, предоставляемых в МФЦ (приложение к </w:t>
      </w:r>
      <w:r>
        <w:rPr>
          <w:rFonts w:eastAsia="Times New Roman"/>
        </w:rPr>
        <w:t>соглашению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</w:t>
      </w:r>
      <w:r>
        <w:rPr>
          <w:rFonts w:eastAsia="Times New Roman"/>
        </w:rPr>
        <w:t>ийской Федерации, органами местного самоуправления)</w:t>
      </w:r>
    </w:p>
    <w:p w:rsidR="00000000" w:rsidRDefault="00080CE7">
      <w:pPr>
        <w:pStyle w:val="right"/>
      </w:pPr>
      <w:r>
        <w:t>Приложение N 1 к Соглашению от "__" ___________ г. N ____</w:t>
      </w:r>
    </w:p>
    <w:p w:rsidR="00000000" w:rsidRDefault="0008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E7">
      <w:pPr>
        <w:pStyle w:val="HTML"/>
      </w:pPr>
      <w:r>
        <w:t xml:space="preserve">              Перечень _______________________________ услуг,</w:t>
      </w:r>
    </w:p>
    <w:p w:rsidR="00000000" w:rsidRDefault="00080CE7">
      <w:pPr>
        <w:pStyle w:val="HTML"/>
      </w:pPr>
      <w:r>
        <w:t>государственных (муниципальных)</w:t>
      </w:r>
    </w:p>
    <w:p w:rsidR="00000000" w:rsidRDefault="00080CE7">
      <w:pPr>
        <w:pStyle w:val="HTML"/>
      </w:pPr>
      <w:r>
        <w:t>предоставляемых в МФЦ</w:t>
      </w:r>
    </w:p>
    <w:p w:rsidR="00000000" w:rsidRDefault="00080CE7">
      <w:pPr>
        <w:pStyle w:val="HTML"/>
      </w:pPr>
    </w:p>
    <w:p w:rsidR="00000000" w:rsidRDefault="00080CE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80CE7">
      <w:pPr>
        <w:pStyle w:val="HTML"/>
      </w:pPr>
      <w:r>
        <w:t>¦  N  ¦Наименование _______________________________ услуги                ¦</w:t>
      </w:r>
    </w:p>
    <w:p w:rsidR="00000000" w:rsidRDefault="00080CE7">
      <w:pPr>
        <w:pStyle w:val="HTML"/>
      </w:pPr>
      <w:r>
        <w:t>¦ п/п ¦             государственной (муниципальной)                       ¦</w:t>
      </w:r>
    </w:p>
    <w:p w:rsidR="00000000" w:rsidRDefault="00080CE7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080CE7">
      <w:pPr>
        <w:pStyle w:val="HTML"/>
      </w:pPr>
      <w:r>
        <w:t>¦     ¦                                                                   ¦</w:t>
      </w:r>
    </w:p>
    <w:p w:rsidR="00000000" w:rsidRDefault="00080CE7">
      <w:pPr>
        <w:pStyle w:val="HTML"/>
      </w:pPr>
      <w:r>
        <w:t>------+--------------------------------------------------------------------</w:t>
      </w:r>
    </w:p>
    <w:p w:rsidR="00000000" w:rsidRDefault="0008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CE7">
      <w:pPr>
        <w:pStyle w:val="right"/>
      </w:pPr>
      <w:r>
        <w:t>Источник - Приказ Минэкономразвития России от 18.01.2012 № 13 (с изменениями и допо</w:t>
      </w:r>
      <w:r>
        <w:t>лнениями на 2013 год)</w:t>
      </w:r>
    </w:p>
    <w:p w:rsidR="00000000" w:rsidRDefault="00080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https://порядокправа.рф/obrazecy/perechen_gosudarstvennyx_municipalnyx_uslug_predostavlyaemyx_v_mfc_prilozhenie_k_soglasheniyu_o_vza.htm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E7"/>
    <w:rsid w:val="0008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4EA33-C4F3-422C-947A-544A01D9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municipalnyx_uslug_predostavlyaemyx_v_mfc_prilozhenie_k_soglasheniyu_o_v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(муниципальных) услуг, предоставляемых в МФЦ (приложение к соглашению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