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44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федеральных государственных унитарных предприятий, федеральных государственных учреждений, государственных предприятий (учреждений) субъекта Российской Федерации, </w:t>
      </w:r>
      <w:r>
        <w:rPr>
          <w:rFonts w:eastAsia="Times New Roman"/>
        </w:rPr>
        <w:t>муниципальных предприятий (учреждений) как имущественных комплексов, предлагаемых к передаче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и муници</w:t>
      </w:r>
      <w:r>
        <w:rPr>
          <w:rFonts w:eastAsia="Times New Roman"/>
        </w:rPr>
        <w:t>пальной собственности в федеральную собственность, из собственности субъекта российской федерации в муниципальную собственность и из муниципальной собственности в собственность субъекта Российской Федерации</w:t>
      </w:r>
    </w:p>
    <w:p w:rsidR="00000000" w:rsidRDefault="00757446">
      <w:pPr>
        <w:pStyle w:val="right"/>
      </w:pPr>
      <w:r>
        <w:t>Приложение N 1 к Постановлению Правительства Росс</w:t>
      </w:r>
      <w:r>
        <w:t>ийской Федерации от 13 июня 2006 г. N 374</w:t>
      </w:r>
    </w:p>
    <w:p w:rsidR="00000000" w:rsidRDefault="00757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446">
      <w:pPr>
        <w:pStyle w:val="3"/>
        <w:rPr>
          <w:rFonts w:eastAsia="Times New Roman"/>
        </w:rPr>
      </w:pPr>
      <w:r>
        <w:rPr>
          <w:rFonts w:eastAsia="Times New Roman"/>
        </w:rPr>
        <w:t>ПЕРЕЧЕНЬ ФЕДЕРАЛЬНЫХ ГОСУДАРСТВЕННЫХ УНИТАРНЫХ ПРЕДПРИЯТИЙ, ФЕДЕРАЛЬНЫХ ГОСУДАРСТВЕННЫХ УЧРЕЖДЕНИЙ, ГОСУДАРСТВЕННЫХ ПРЕДПРИЯТИЙ (УЧРЕЖДЕНИЙ) СУБЪЕКТА РОССИЙСКОЙ ФЕДЕРАЦИИ, МУНИЦИПАЛЬНЫХ ПРЕДПРИЯТИЙ (УЧРЕЖДЕНИЙ) КА</w:t>
      </w:r>
      <w:r>
        <w:rPr>
          <w:rFonts w:eastAsia="Times New Roman"/>
        </w:rPr>
        <w:t xml:space="preserve">К ИМУЩЕСТВЕННЫХ КОМПЛЕКСОВ, ПРЕДЛАГАЕМЫХ К ПЕРЕДАЧЕ ИЗ ФЕДЕРАЛЬНОЙ СОБСТВЕННОСТИ В СОБСТВЕННОСТЬ </w:t>
      </w:r>
      <w:r>
        <w:rPr>
          <w:rFonts w:eastAsia="Times New Roman"/>
        </w:rPr>
        <w:lastRenderedPageBreak/>
        <w:t>СУБЪЕКТА РОССИЙСКОЙ ФЕДЕРАЦИИ ИЛИ МУНИЦИПАЛЬНУЮ СОБСТВЕННОСТЬ, ИЗ СОБСТВЕННОСТИ СУБЪЕКТА РОССИЙСКОЙ ФЕДЕРАЦИИ И МУНИЦИПАЛЬНОЙ СОБСТВЕННОСТИ В ФЕДЕРАЛЬНУЮ СОБСТ</w:t>
      </w:r>
      <w:r>
        <w:rPr>
          <w:rFonts w:eastAsia="Times New Roman"/>
        </w:rPr>
        <w:t>ВЕННОСТЬ, ИЗ СОБСТВЕННОСТИ СУБЪЕКТА РОССИЙСКОЙ ФЕДЕРАЦИИ В МУНИЦИПАЛЬНУЮ СОБСТВЕННОСТЬ И ИЗ МУНИЦИПАЛЬНОЙ СОБСТВЕННОСТИ В СОБСТВЕННОСТЬ СУБЪЕКТА РОССИЙСКОЙ ФЕДЕРАЦИИ</w:t>
      </w:r>
    </w:p>
    <w:p w:rsidR="00000000" w:rsidRDefault="00757446">
      <w:pPr>
        <w:pStyle w:val="HTML"/>
      </w:pPr>
      <w:r>
        <w:t>------------------------------------------------------------------</w:t>
      </w:r>
    </w:p>
    <w:p w:rsidR="00000000" w:rsidRDefault="00757446">
      <w:pPr>
        <w:pStyle w:val="HTML"/>
      </w:pPr>
      <w:r>
        <w:t xml:space="preserve">Полное наименование    </w:t>
      </w:r>
      <w:r>
        <w:t xml:space="preserve">    ¦   Адрес места нахождения</w:t>
      </w:r>
    </w:p>
    <w:p w:rsidR="00000000" w:rsidRDefault="00757446">
      <w:pPr>
        <w:pStyle w:val="HTML"/>
      </w:pPr>
      <w:r>
        <w:t>организации             ¦организации, ИНН организации</w:t>
      </w:r>
    </w:p>
    <w:p w:rsidR="00000000" w:rsidRDefault="00757446">
      <w:pPr>
        <w:pStyle w:val="HTML"/>
      </w:pPr>
      <w:r>
        <w:t>------------------------------------+-----------------------------</w:t>
      </w:r>
    </w:p>
    <w:p w:rsidR="00000000" w:rsidRDefault="00757446">
      <w:pPr>
        <w:pStyle w:val="HTML"/>
      </w:pPr>
      <w:r>
        <w:t>1.</w:t>
      </w:r>
    </w:p>
    <w:p w:rsidR="00000000" w:rsidRDefault="00757446">
      <w:pPr>
        <w:pStyle w:val="HTML"/>
      </w:pPr>
      <w:r>
        <w:t>2.</w:t>
      </w:r>
    </w:p>
    <w:p w:rsidR="00000000" w:rsidRDefault="00757446">
      <w:pPr>
        <w:pStyle w:val="HTML"/>
      </w:pPr>
      <w:r>
        <w:t>3.</w:t>
      </w:r>
    </w:p>
    <w:p w:rsidR="00000000" w:rsidRDefault="00757446">
      <w:pPr>
        <w:pStyle w:val="HTML"/>
      </w:pPr>
      <w:r>
        <w:t>------------------------------------------------------------------</w:t>
      </w:r>
    </w:p>
    <w:p w:rsidR="00000000" w:rsidRDefault="00757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446">
      <w:pPr>
        <w:pStyle w:val="right"/>
      </w:pPr>
      <w:r>
        <w:t>Источник - Постановление Пр</w:t>
      </w:r>
      <w:r>
        <w:t>авительства РФ от 13.06.2006 № 374 (с изменениями и дополнениями на 2012 год)</w:t>
      </w:r>
    </w:p>
    <w:p w:rsidR="00000000" w:rsidRDefault="007574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https://порядокправа.рф/obrazecy/perechen_federalnyx_gosudarstvennyx_unitarnyx_predpriyatij_federalnyx_gosudarstvennyx_uchrezhdenij_.htm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446"/>
    <w:rsid w:val="0075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70BDB8-DC44-4310-8687-AFC950876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federalnyx_gosudarstvennyx_unitarnyx_predpriyatij_federalnyx_gosudarstvennyx_uchrezhden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федеральных государственных унитарных предприятий, федеральных государственных учреждений, государственных предприятий (учреждений) субъекта Российской Федерации, муниципальных предприятий (учреждений) как имущественных комплексов, предлагаемых к передаче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и муниципальной собственности в федеральную собственность, из собственности субъекта российской федерации в муниципальную собственность и из муниципальной собственности в собственность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2022-08-12T06:22:00Z</dcterms:created>
  <dcterms:modified xsi:type="dcterms:W3CDTF">2022-08-12T06:22:00Z</dcterms:modified>
</cp:coreProperties>
</file>