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640">
      <w:pPr>
        <w:pStyle w:val="1"/>
        <w:rPr>
          <w:rFonts w:eastAsia="Times New Roman"/>
        </w:rPr>
      </w:pPr>
      <w:r>
        <w:rPr>
          <w:rFonts w:eastAsia="Times New Roman"/>
        </w:rPr>
        <w:t>Перечень этапов работ по созданию произведений монументальной живописи</w:t>
      </w:r>
    </w:p>
    <w:p w:rsidR="00000000" w:rsidRDefault="00553640">
      <w:pPr>
        <w:pStyle w:val="right"/>
      </w:pPr>
      <w:r>
        <w:t>Приложение N 2а к Письму Росстроя от 08.04.2008 N ВБ-1381/02-1</w:t>
      </w:r>
    </w:p>
    <w:p w:rsidR="00000000" w:rsidRDefault="00553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40">
      <w:pPr>
        <w:pStyle w:val="3"/>
        <w:rPr>
          <w:rFonts w:eastAsia="Times New Roman"/>
        </w:rPr>
      </w:pPr>
      <w:r>
        <w:rPr>
          <w:rFonts w:eastAsia="Times New Roman"/>
        </w:rPr>
        <w:t>ПЕРЕЧЕНЬ ЭТАПОВ РАБОТ ПО СОЗДАНИЮ ПРОИЗВЕДЕНИЙ МОНУМЕНТАЛЬНОЙ ЖИВОПИСИ</w:t>
      </w:r>
    </w:p>
    <w:p w:rsidR="00000000" w:rsidRDefault="00553640">
      <w:pPr>
        <w:pStyle w:val="HTML"/>
      </w:pPr>
      <w:r>
        <w:t>---------------------------------------------------------------------------</w:t>
      </w:r>
    </w:p>
    <w:p w:rsidR="00000000" w:rsidRDefault="00553640">
      <w:pPr>
        <w:pStyle w:val="HTML"/>
      </w:pPr>
      <w:r>
        <w:t>¦ N ¦        Этап работы,         ¦   Необходимость    ¦    Примечание    ¦</w:t>
      </w:r>
    </w:p>
    <w:p w:rsidR="00000000" w:rsidRDefault="00553640">
      <w:pPr>
        <w:pStyle w:val="HTML"/>
      </w:pPr>
      <w:r>
        <w:t>¦п/п¦        статья затрат        ¦  выполнения этапа  ¦(сроки выполнения)¦</w:t>
      </w:r>
    </w:p>
    <w:p w:rsidR="00000000" w:rsidRDefault="00553640">
      <w:pPr>
        <w:pStyle w:val="HTML"/>
      </w:pPr>
      <w:r>
        <w:t xml:space="preserve">¦   ¦                       </w:t>
      </w:r>
      <w:r>
        <w:t xml:space="preserve">      ¦    </w:t>
      </w:r>
      <w:r>
        <w:rPr>
          <w:vertAlign w:val="superscript"/>
        </w:rPr>
        <w:t>1</w:t>
      </w:r>
      <w:r>
        <w:t xml:space="preserve">  (да, нет)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¦1  ¦Подготовительный этап        ¦да                  ¦                  ¦</w:t>
      </w:r>
    </w:p>
    <w:p w:rsidR="00000000" w:rsidRDefault="00553640">
      <w:pPr>
        <w:pStyle w:val="HTML"/>
      </w:pPr>
      <w:r>
        <w:t>+---+-----------------------------+--------------------+</w:t>
      </w:r>
      <w:r>
        <w:t>------------------+</w:t>
      </w:r>
    </w:p>
    <w:p w:rsidR="00000000" w:rsidRDefault="00553640">
      <w:pPr>
        <w:pStyle w:val="HTML"/>
      </w:pPr>
      <w:r>
        <w:t>¦2  ¦Форэскиз                     ¦да    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¦3  ¦Эскиз                        ¦да                  ¦                  ¦</w:t>
      </w:r>
    </w:p>
    <w:p w:rsidR="00000000" w:rsidRDefault="00553640">
      <w:pPr>
        <w:pStyle w:val="HTML"/>
      </w:pPr>
      <w:r>
        <w:t>+---+---</w:t>
      </w:r>
      <w:r>
        <w:t>--------------------------+--------------------+------------------+</w:t>
      </w:r>
    </w:p>
    <w:p w:rsidR="00000000" w:rsidRDefault="00553640">
      <w:pPr>
        <w:pStyle w:val="HTML"/>
      </w:pPr>
      <w:r>
        <w:t>¦4  ¦Вариант эскиза               ¦да/нет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¦5  ¦Картон, масштабный картон    ¦д</w:t>
      </w:r>
      <w:r>
        <w:t>а    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¦6  ¦Калька-шаблон                ¦да/нет              ¦                  ¦</w:t>
      </w:r>
    </w:p>
    <w:p w:rsidR="00000000" w:rsidRDefault="00553640">
      <w:pPr>
        <w:pStyle w:val="HTML"/>
      </w:pPr>
      <w:r>
        <w:t>+---+-----------------------------+--------------------+--------</w:t>
      </w:r>
      <w:r>
        <w:t>----------+</w:t>
      </w:r>
    </w:p>
    <w:p w:rsidR="00000000" w:rsidRDefault="00553640">
      <w:pPr>
        <w:pStyle w:val="HTML"/>
      </w:pPr>
      <w:r>
        <w:t>¦7  ¦Рабочая модель               ¦да/нет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¦8  ¦Подбор палитры               ¦да                  ¦                  ¦</w:t>
      </w:r>
    </w:p>
    <w:p w:rsidR="00000000" w:rsidRDefault="00553640">
      <w:pPr>
        <w:pStyle w:val="HTML"/>
      </w:pPr>
      <w:r>
        <w:t>+---+-----------</w:t>
      </w:r>
      <w:r>
        <w:t>------------------+--------------------+------------------+</w:t>
      </w:r>
    </w:p>
    <w:p w:rsidR="00000000" w:rsidRDefault="00553640">
      <w:pPr>
        <w:pStyle w:val="HTML"/>
      </w:pPr>
      <w:r>
        <w:t>¦9  ¦Исполнение в материале       ¦да    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 xml:space="preserve">¦10 ¦Авторская проработка         ¦да/нет   </w:t>
      </w:r>
      <w:r>
        <w:t xml:space="preserve">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¦11 ¦Авторский надзор             ¦да    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>¦12 ¦Монтаж                       ¦да                  ¦                  ¦</w:t>
      </w:r>
    </w:p>
    <w:p w:rsidR="00000000" w:rsidRDefault="00553640">
      <w:pPr>
        <w:pStyle w:val="HTML"/>
      </w:pPr>
      <w:r>
        <w:t>+---+-----------------------------+--------------------+------------------+</w:t>
      </w:r>
    </w:p>
    <w:p w:rsidR="00000000" w:rsidRDefault="00553640">
      <w:pPr>
        <w:pStyle w:val="HTML"/>
      </w:pPr>
      <w:r>
        <w:t xml:space="preserve">¦13 ¦Доводка изделия        </w:t>
      </w:r>
      <w:r>
        <w:t xml:space="preserve">      ¦да/нет              ¦                  ¦</w:t>
      </w:r>
    </w:p>
    <w:p w:rsidR="00000000" w:rsidRDefault="00553640">
      <w:pPr>
        <w:pStyle w:val="HTML"/>
      </w:pPr>
      <w:r>
        <w:t>----+-----------------------------+--------------------+-------------------</w:t>
      </w:r>
    </w:p>
    <w:p w:rsidR="00000000" w:rsidRDefault="00553640">
      <w:pPr>
        <w:pStyle w:val="HTML"/>
      </w:pPr>
    </w:p>
    <w:p w:rsidR="00000000" w:rsidRDefault="00553640">
      <w:pPr>
        <w:pStyle w:val="HTML"/>
      </w:pPr>
      <w:r>
        <w:t>Согласовано:</w:t>
      </w:r>
    </w:p>
    <w:p w:rsidR="00000000" w:rsidRDefault="00553640">
      <w:pPr>
        <w:pStyle w:val="HTML"/>
      </w:pPr>
      <w:r>
        <w:t>Заказчик:                                 Подрядчик:</w:t>
      </w:r>
    </w:p>
    <w:p w:rsidR="00000000" w:rsidRDefault="00553640">
      <w:pPr>
        <w:pStyle w:val="HTML"/>
      </w:pPr>
      <w:r>
        <w:t>___________________________________       _______________________</w:t>
      </w:r>
      <w:r>
        <w:t>__________</w:t>
      </w:r>
    </w:p>
    <w:p w:rsidR="00000000" w:rsidRDefault="00553640">
      <w:pPr>
        <w:pStyle w:val="HTML"/>
      </w:pPr>
      <w:r>
        <w:t>___________________________________       _________________________________</w:t>
      </w:r>
    </w:p>
    <w:p w:rsidR="00000000" w:rsidRDefault="00553640">
      <w:pPr>
        <w:pStyle w:val="HTML"/>
      </w:pPr>
      <w:r>
        <w:t>___________________________________       _________________________________</w:t>
      </w:r>
    </w:p>
    <w:p w:rsidR="00000000" w:rsidRDefault="00553640">
      <w:pPr>
        <w:pStyle w:val="HTML"/>
      </w:pPr>
      <w:r>
        <w:t>___________________________________       _________________________________</w:t>
      </w:r>
    </w:p>
    <w:p w:rsidR="00000000" w:rsidRDefault="00553640">
      <w:pPr>
        <w:pStyle w:val="HTML"/>
      </w:pPr>
      <w:r>
        <w:t>"__" ____________</w:t>
      </w:r>
      <w:r>
        <w:t>___ 20__ г.              "__" ______________ 20__ г.</w:t>
      </w:r>
    </w:p>
    <w:p w:rsidR="00000000" w:rsidRDefault="00553640">
      <w:pPr>
        <w:pStyle w:val="HTML"/>
      </w:pPr>
    </w:p>
    <w:p w:rsidR="00000000" w:rsidRDefault="00553640">
      <w:pPr>
        <w:pStyle w:val="HTML"/>
      </w:pPr>
      <w:r>
        <w:t>М.П.                                     М.П.</w:t>
      </w:r>
    </w:p>
    <w:p w:rsidR="00000000" w:rsidRDefault="00553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40">
      <w:pPr>
        <w:pStyle w:val="sel"/>
        <w:divId w:val="612522477"/>
      </w:pPr>
      <w:r>
        <w:t>1 1. Перечень заполняется ответственным представителем Художественного фонда Союза художников России при составлении договора на создание произведения изоб</w:t>
      </w:r>
      <w:r>
        <w:t>разительного искусства, согласовывается с заказчиком и прикладывается к локальной смете.</w:t>
      </w:r>
    </w:p>
    <w:p w:rsidR="00000000" w:rsidRDefault="00553640">
      <w:pPr>
        <w:pStyle w:val="just"/>
        <w:divId w:val="612522477"/>
      </w:pPr>
      <w:r>
        <w:lastRenderedPageBreak/>
        <w:t>2. Да - обязательный этап, да/нет - необязательный (договорной) этап.</w:t>
      </w:r>
    </w:p>
    <w:p w:rsidR="00000000" w:rsidRDefault="00553640">
      <w:pPr>
        <w:pStyle w:val="right"/>
      </w:pPr>
      <w:r>
        <w:t>Источник - Письмо Росстроя от 08.04.2008 № ВБ-1381/02-1</w:t>
      </w:r>
    </w:p>
    <w:p w:rsidR="00000000" w:rsidRDefault="00553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https://порядокправа.рф/obrazecy/perechen_etapov_rabot_po_sozdan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iyu_proizvedenij_monumentalnoj_zhivopisi.htm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40"/>
    <w:rsid w:val="0055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B0FAF-56E0-4FC1-81BA-AAA2E57B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52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pov_rabot_po_sozdaniyu_proizvedenij_monumentalnoj_zhivo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этапов работ по созданию произведений монументальной живописи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