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6D8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участником внешнеэкономической деятельности при открытии лицевого счета на платежном документе</w:t>
      </w:r>
    </w:p>
    <w:p w:rsidR="00000000" w:rsidRDefault="005626D8">
      <w:pPr>
        <w:pStyle w:val="right"/>
      </w:pPr>
      <w:r>
        <w:t>Приложение 1 к Приказу МЗТ от 24 марта 1999 г. N 103</w:t>
      </w:r>
    </w:p>
    <w:p w:rsidR="00000000" w:rsidRDefault="0056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6D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ДОКУМЕНТОВ, </w:t>
      </w:r>
      <w:r>
        <w:rPr>
          <w:rFonts w:eastAsia="Times New Roman"/>
        </w:rPr>
        <w:t>ПРЕДСТАВЛЯЕМЫХ УЧАСТНИКОМ ВЭД ПРИ ОТКРЫТИИ ЛИЦЕВОГО СЧЕТА НА ПЛАТЕЖНОМ ДОКУМЕНТЕ</w:t>
      </w:r>
    </w:p>
    <w:p w:rsidR="00000000" w:rsidRDefault="005626D8">
      <w:pPr>
        <w:pStyle w:val="just"/>
      </w:pPr>
      <w:r>
        <w:t>1. Экземпляр платежного документа с отметкой банка об исполнении, подтверждающей произведенный платеж, и выписка банка из лицевого счета организации с отражением произведенног</w:t>
      </w:r>
      <w:r>
        <w:t>о платежа, заверенная подписью первого лица организации, ее главного бухгалтера и мастичной печатью организации для банковских и финансовых документов.</w:t>
      </w:r>
    </w:p>
    <w:p w:rsidR="00000000" w:rsidRDefault="005626D8">
      <w:pPr>
        <w:pStyle w:val="just"/>
      </w:pPr>
      <w:r>
        <w:t>2. Ксерокопия платежного документа, указанного в п. 1.</w:t>
      </w:r>
    </w:p>
    <w:p w:rsidR="00000000" w:rsidRDefault="005626D8">
      <w:pPr>
        <w:pStyle w:val="just"/>
      </w:pPr>
      <w:r>
        <w:t xml:space="preserve">3. Доверенность от организации ее представителю, </w:t>
      </w:r>
      <w:r>
        <w:t>предъявляющему платежный документ в ОТП, на право осуществления им таможенного оформления от лица организации.</w:t>
      </w:r>
    </w:p>
    <w:p w:rsidR="00000000" w:rsidRDefault="005626D8">
      <w:pPr>
        <w:pStyle w:val="just"/>
      </w:pPr>
      <w:r>
        <w:t>4. Паспорт лица, указанного в п. 3.</w:t>
      </w:r>
    </w:p>
    <w:p w:rsidR="00000000" w:rsidRDefault="005626D8">
      <w:pPr>
        <w:pStyle w:val="just"/>
      </w:pPr>
      <w:r>
        <w:t>5. Учетная карта участника ВЭД.</w:t>
      </w:r>
    </w:p>
    <w:p w:rsidR="00000000" w:rsidRDefault="0056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6D8">
      <w:pPr>
        <w:pStyle w:val="right"/>
      </w:pPr>
      <w:r>
        <w:t>Источник - Приказ Московской западной таможни МТУ ГТК РФ от 24.03.1999 № 103</w:t>
      </w:r>
    </w:p>
    <w:p w:rsidR="00000000" w:rsidRDefault="005626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https://порядокправа.рф/obrazecy/perechen_dokumentov_predstavlyaemyx_uchastnikom_vneshneekonomicheskoj_deyatelnosti_pri_otkrytii_licevog.htm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D8"/>
    <w:rsid w:val="0056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D9B125-7B0A-42E8-803D-D1422D50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uchastnikom_vneshneekonomicheskoj_deyatelnosti_pri_otkrytii_licev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участником внешнеэкономической деятельности при открытии лицевого счета на платежном документе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