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7C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руководителями учреждений, а также опекунами </w:t>
      </w:r>
      <w:r>
        <w:rPr>
          <w:rFonts w:eastAsia="Times New Roman"/>
        </w:rPr>
        <w:t>(попечителями) несовершеннолетних, необходимых для получения предварительного разрешения органа опеки и попечительства на заключение договора краткосрочного найма на территории Люберецкого района Московской области</w:t>
      </w:r>
    </w:p>
    <w:p w:rsidR="00000000" w:rsidRDefault="00E827C3">
      <w:pPr>
        <w:pStyle w:val="right"/>
      </w:pPr>
      <w:r>
        <w:t>Приложение к Постановлению главы Люберецк</w:t>
      </w:r>
      <w:r>
        <w:t>ого муниципального района Московской области от 7 июня 2006 г. N 393-ПГ</w:t>
      </w:r>
    </w:p>
    <w:p w:rsidR="00000000" w:rsidRDefault="00E8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7C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РУКОВОДИТЕЛЯМИ УЧРЕЖДЕНИЙ, А ТАКЖЕ ОПЕКУНАМИ (ПОПЕЧИТЕЛЯМИ) НЕСОВЕРШЕННОЛЕТНИХ, НЕОБХОДИМЫХ ДЛЯ ПОЛУЧЕНИЯ ПРЕДВАРИТЕЛЬНОГО РАЗРЕШЕНИЯ ОРГАНА ОПЕКИ </w:t>
      </w:r>
      <w:r>
        <w:rPr>
          <w:rFonts w:eastAsia="Times New Roman"/>
        </w:rPr>
        <w:t>И ПОПЕЧИТЕЛЬСТВА НА ЗАКЛЮЧЕНИЕ ДОГОВОРА КРАТКОСРОЧНОГО НАЙМА</w:t>
      </w:r>
    </w:p>
    <w:p w:rsidR="00000000" w:rsidRDefault="00E827C3">
      <w:pPr>
        <w:pStyle w:val="just"/>
      </w:pPr>
      <w:r>
        <w:t>1. Заявление руководителя учреждения или опекуна (попечителя) несовершеннолетнего на заключение Договора краткосрочного найма.</w:t>
      </w:r>
    </w:p>
    <w:p w:rsidR="00000000" w:rsidRDefault="00E827C3">
      <w:pPr>
        <w:pStyle w:val="just"/>
      </w:pPr>
      <w:r>
        <w:t>2. Заявление несовершеннолетнего старше 14 лет на заключение Договор</w:t>
      </w:r>
      <w:r>
        <w:t>а краткосрочного найма.</w:t>
      </w:r>
    </w:p>
    <w:p w:rsidR="00000000" w:rsidRDefault="00E827C3">
      <w:pPr>
        <w:pStyle w:val="just"/>
      </w:pPr>
      <w:r>
        <w:t>3. Заявление гражданина (граждан), желающего заключить Договор краткосрочного найма.</w:t>
      </w:r>
    </w:p>
    <w:p w:rsidR="00000000" w:rsidRDefault="00E827C3">
      <w:pPr>
        <w:pStyle w:val="just"/>
      </w:pPr>
      <w:r>
        <w:t>4. Документы, подтверждающие право собственности несовершеннолетнего на жилое помещение.</w:t>
      </w:r>
    </w:p>
    <w:p w:rsidR="00000000" w:rsidRDefault="00E827C3">
      <w:pPr>
        <w:pStyle w:val="just"/>
      </w:pPr>
      <w:r>
        <w:t>5. Акт обследования жилого помещения с описью имущества.</w:t>
      </w:r>
    </w:p>
    <w:p w:rsidR="00000000" w:rsidRDefault="00E827C3">
      <w:pPr>
        <w:pStyle w:val="just"/>
      </w:pPr>
      <w:r>
        <w:t>6</w:t>
      </w:r>
      <w:r>
        <w:t>. Выписка из домовой книги и финансово-лицевой счет на жилое помещение.</w:t>
      </w:r>
    </w:p>
    <w:p w:rsidR="00000000" w:rsidRDefault="00E827C3">
      <w:pPr>
        <w:pStyle w:val="just"/>
      </w:pPr>
      <w:r>
        <w:t>7. Копия сберегательной книжки, открытой на имя несовершеннолетнего.</w:t>
      </w:r>
    </w:p>
    <w:p w:rsidR="00000000" w:rsidRDefault="00E82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7C3">
      <w:pPr>
        <w:pStyle w:val="right"/>
      </w:pPr>
      <w:r>
        <w:lastRenderedPageBreak/>
        <w:t>Источник - Постановление главы Люберецкого муниципального района МО от 07.06.2006 № 393-ПГ</w:t>
      </w:r>
    </w:p>
    <w:p w:rsidR="00000000" w:rsidRDefault="00E82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кправа.рф/obrazecy/perechen_dokumentov_predstavlyaemyx_rukovoditelyami_uchrezhdenij_a_takzhe_opekunami_popechitelyami_neso.htm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C3"/>
    <w:rsid w:val="00E8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C9A0A-56BC-4556-92D1-F71BF38E0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rukovoditelyami_uchrezhdenij_a_takzhe_opekunami_popechitelyami_ne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руководителями учреждений, а также опекунами (попечителями) несовершеннолетних, необходимых для получения предварительного разрешения органа опеки и попечительства на заключение договора краткосрочного найма на территории Люберецкого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