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DE0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принципалом, если в качестве обеспечения исполнения обязательств принципала предлагается банковская гарантия или поручительство юридического лица</w:t>
      </w:r>
    </w:p>
    <w:p w:rsidR="00000000" w:rsidRDefault="002A4DE0">
      <w:pPr>
        <w:pStyle w:val="right"/>
      </w:pPr>
      <w:r>
        <w:t>Приложение N 3 к Порядку предоставления муниципальных гарантий от имени муниципального образования городской округ Фрязино Московской области</w:t>
      </w:r>
    </w:p>
    <w:p w:rsidR="00000000" w:rsidRDefault="002A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DE0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ПРИНЦИПАЛОМ, ЕСЛИ В КАЧЕСТВЕ ОБЕСПЕЧЕНИЯ ИСПОЛНЕНИЯ ОБЯЗАТЕЛЬСТВ ПРИНЦИПАЛА П</w:t>
      </w:r>
      <w:r>
        <w:rPr>
          <w:rFonts w:eastAsia="Times New Roman"/>
        </w:rPr>
        <w:t>РЕДЛАГАЕТСЯ БАНКОВСКАЯ ГАРАНТИЯ ИЛИ ПОРУЧИТЕЛЬСТВО ЮРИДИЧЕСКОГО ЛИЦА</w:t>
      </w:r>
    </w:p>
    <w:p w:rsidR="00000000" w:rsidRDefault="002A4DE0">
      <w:pPr>
        <w:pStyle w:val="just"/>
      </w:pPr>
      <w:r>
        <w:t>1. Письмо кредитной организации или иного юридического лица (поручителя) о согласии выступить соответственно гарантом или поручителем по обязательствам принципала.</w:t>
      </w:r>
    </w:p>
    <w:p w:rsidR="00000000" w:rsidRDefault="002A4DE0">
      <w:pPr>
        <w:pStyle w:val="just"/>
      </w:pPr>
      <w:r>
        <w:t>2. Нотариально заверенн</w:t>
      </w:r>
      <w:r>
        <w:t>ые копии учредительных документов кредитной организации (поручителя), включая приложения и изменения.</w:t>
      </w:r>
    </w:p>
    <w:p w:rsidR="00000000" w:rsidRDefault="002A4DE0">
      <w:pPr>
        <w:pStyle w:val="just"/>
      </w:pPr>
      <w:r>
        <w:t>3. Нотариально заверенная копия документа, подтверждающего факт внесения записи о кредитной организации (поручителе) как юридическом лице в Единый государ</w:t>
      </w:r>
      <w:r>
        <w:t>ственный реестр юридических лиц.</w:t>
      </w:r>
    </w:p>
    <w:p w:rsidR="00000000" w:rsidRDefault="002A4DE0">
      <w:pPr>
        <w:pStyle w:val="just"/>
      </w:pPr>
      <w:r>
        <w:t>4. Документы, подтверждающие полномочия единоличного исполнительного органа кредитной организации (поручителя) или иного уполномоченного лица на совершение сделок от имени кредитной организации (поручителя) и главного бухга</w:t>
      </w:r>
      <w:r>
        <w:t xml:space="preserve">лтера кредитной организации (поручителя) (решение об избрании, приказ о назначении, приказ о вступлении в должность, копия контракта, доверенность и др.), а также нотариально заверенные образцы подписей указанных лиц и оттиска печати кредитной организации </w:t>
      </w:r>
      <w:r>
        <w:t>(поручителя).</w:t>
      </w:r>
    </w:p>
    <w:p w:rsidR="00000000" w:rsidRDefault="002A4DE0">
      <w:pPr>
        <w:pStyle w:val="just"/>
      </w:pPr>
      <w:r>
        <w:t>5. Нотариально заверенная копия документа, подтверждающего согласие уполномоченного органа управления кредитной организации (поручителя) на совершение сделки по предоставлению банковской гарантии (поручительства) в обеспечение исполнения обяз</w:t>
      </w:r>
      <w:r>
        <w:t>ательств принципала (в случаях, установленных законодательством Российской Федерации, учредительными и иными документами кредитной организации (поручителя).</w:t>
      </w:r>
    </w:p>
    <w:p w:rsidR="00000000" w:rsidRDefault="002A4DE0">
      <w:pPr>
        <w:pStyle w:val="just"/>
      </w:pPr>
      <w:r>
        <w:t>6. Справка налогового органа о состоянии расчетов кредитной организации (поручителя) по налогам, сб</w:t>
      </w:r>
      <w:r>
        <w:t>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платежей.</w:t>
      </w:r>
    </w:p>
    <w:p w:rsidR="00000000" w:rsidRDefault="002A4DE0">
      <w:pPr>
        <w:pStyle w:val="just"/>
      </w:pPr>
      <w:r>
        <w:lastRenderedPageBreak/>
        <w:t xml:space="preserve">7. Справка территориального органа Федеральной налоговой службы, подтверждающая, что в </w:t>
      </w:r>
      <w:r>
        <w:t>отношении кредитной организации (поручителя) не возбуждено дело о несостоятельности (банкротстве) и не введена процедура банкротства в установленном законодательством Российской Федерации о несостоятельности (банкротстве) порядке.</w:t>
      </w:r>
    </w:p>
    <w:p w:rsidR="00000000" w:rsidRDefault="002A4DE0">
      <w:pPr>
        <w:pStyle w:val="just"/>
      </w:pPr>
      <w:r>
        <w:t>8. Поручителем дополнител</w:t>
      </w:r>
      <w:r>
        <w:t>ьно к документам, указанным в пунктах 1-7 настоящего Перечня, представляются:</w:t>
      </w:r>
    </w:p>
    <w:p w:rsidR="00000000" w:rsidRDefault="002A4DE0">
      <w:pPr>
        <w:pStyle w:val="just"/>
      </w:pPr>
      <w:r>
        <w:t>нотариально заверенная копия лицензии на осуществление поручителем хозяйственной деятельности (в случаях, когда законодательством Российской Федерации предусмотрено, что осуществ</w:t>
      </w:r>
      <w:r>
        <w:t>ляемая принципалом деятельность осуществляется на основании лицензии);</w:t>
      </w:r>
    </w:p>
    <w:p w:rsidR="00000000" w:rsidRDefault="002A4DE0">
      <w:pPr>
        <w:pStyle w:val="just"/>
      </w:pPr>
      <w:r>
        <w:t>справка о действующих счетах поручителя, открытых в кредитных организациях, подтвержденная налоговым органом;</w:t>
      </w:r>
    </w:p>
    <w:p w:rsidR="00000000" w:rsidRDefault="002A4DE0">
      <w:pPr>
        <w:pStyle w:val="just"/>
      </w:pPr>
      <w:r>
        <w:t>копии аудиторских заключений о достоверности бухгалтерской отчетности поруч</w:t>
      </w:r>
      <w:r>
        <w:t>ителя за последние 2 года, предшествующих обращению принципала с заявлением о предоставлении гарантии (для юридических лиц, которые в соответствии с законодательством Российской Федерации должны проходить ежегодную аудиторскую проверку).</w:t>
      </w:r>
    </w:p>
    <w:p w:rsidR="00000000" w:rsidRDefault="002A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DE0">
      <w:pPr>
        <w:pStyle w:val="right"/>
      </w:pPr>
      <w:r>
        <w:t>Источник - Постан</w:t>
      </w:r>
      <w:r>
        <w:t>овление главы городского округа Фрязино МО от 16.05.2008 № 350</w:t>
      </w:r>
    </w:p>
    <w:p w:rsidR="00000000" w:rsidRDefault="002A4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https://порядокправа.рф/obrazecy/perechen_dokumentov_predstavlyaemyx_principalom_esli_v_kachestve_obespecheniya_ispolneniya_obyazatelstv.htm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E0"/>
    <w:rsid w:val="002A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71613-F801-45CD-ACEB-A5980EF0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principalom_esli_v_kachestve_obespecheniya_ispolneniya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принципалом, если в качестве обеспечения исполнения обязательств принципала предлагается банковская гарантия или поручительство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