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30EA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очередником для выделения безвозмездной субсидии на строительство или приобретение жилья</w:t>
      </w:r>
    </w:p>
    <w:p w:rsidR="00000000" w:rsidRDefault="00E53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0EA">
      <w:pPr>
        <w:pStyle w:val="right"/>
      </w:pPr>
      <w:r>
        <w:t xml:space="preserve">Приложение 2 </w:t>
      </w:r>
      <w:r>
        <w:br/>
        <w:t xml:space="preserve">к Порядку взаимодействия </w:t>
      </w:r>
      <w:r>
        <w:br/>
        <w:t xml:space="preserve">управлений Департамента жилищной </w:t>
      </w:r>
      <w:r>
        <w:br/>
      </w:r>
      <w:r>
        <w:t>политики и жилищного фонда г. Москвы</w:t>
      </w:r>
    </w:p>
    <w:p w:rsidR="00000000" w:rsidRDefault="00E53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0EA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ОЧЕРЕДНИКОМ ДЛЯ ВЫДЕЛЕНИЯ БЕЗВОЗМЕЗДНОЙ СУБСИДИИ НА СТРОИТЕЛЬСТВО ИЛИ ПРИОБРЕТЕНИЕ ЖИЛЬЯ</w:t>
      </w:r>
    </w:p>
    <w:p w:rsidR="00000000" w:rsidRDefault="00E530EA">
      <w:pPr>
        <w:pStyle w:val="just"/>
      </w:pPr>
      <w:r>
        <w:t xml:space="preserve">1. Заявление о предоставлении безвозмездной субсидии на строительство или приобретение жилья </w:t>
      </w:r>
      <w:r>
        <w:t>установленного образца.</w:t>
      </w:r>
    </w:p>
    <w:p w:rsidR="00000000" w:rsidRDefault="00E530EA">
      <w:pPr>
        <w:pStyle w:val="just"/>
      </w:pPr>
      <w:r>
        <w:t>2. Копии извещений о постановке на учет по улучшению жилищных условий и на получение безвозмездной субсидии.</w:t>
      </w:r>
    </w:p>
    <w:p w:rsidR="00000000" w:rsidRDefault="00E530EA">
      <w:pPr>
        <w:pStyle w:val="just"/>
      </w:pPr>
      <w:r>
        <w:t>3. Справка о проверке жилищных условий.</w:t>
      </w:r>
    </w:p>
    <w:p w:rsidR="00000000" w:rsidRDefault="00E530EA">
      <w:pPr>
        <w:pStyle w:val="just"/>
      </w:pPr>
      <w:r>
        <w:t>4. Выписка из домовой книги.</w:t>
      </w:r>
    </w:p>
    <w:p w:rsidR="00000000" w:rsidRDefault="00E530EA">
      <w:pPr>
        <w:pStyle w:val="just"/>
      </w:pPr>
      <w:r>
        <w:t>5. Копия финансового лицевого счета.</w:t>
      </w:r>
    </w:p>
    <w:p w:rsidR="00000000" w:rsidRDefault="00E530EA">
      <w:pPr>
        <w:pStyle w:val="just"/>
      </w:pPr>
      <w:r>
        <w:t>6. Документы, под</w:t>
      </w:r>
      <w:r>
        <w:t>тверждающие совокупный доход семьи за предшествующие 6 календарных месяцев:</w:t>
      </w:r>
    </w:p>
    <w:p w:rsidR="00000000" w:rsidRDefault="00E530EA">
      <w:pPr>
        <w:pStyle w:val="just"/>
      </w:pPr>
      <w:r>
        <w:t>- справки установленного образца с места работы (учебы) о среднемесячных доходах за предшествующие 6 календарных месяцев;</w:t>
      </w:r>
    </w:p>
    <w:p w:rsidR="00000000" w:rsidRDefault="00E530EA">
      <w:pPr>
        <w:pStyle w:val="just"/>
      </w:pPr>
      <w:r>
        <w:t>- справки установленного образца из органов соцобеспечения</w:t>
      </w:r>
      <w:r>
        <w:t xml:space="preserve"> о размерах пенсии за предшествующие 6 календарных месяцев;</w:t>
      </w:r>
    </w:p>
    <w:p w:rsidR="00000000" w:rsidRDefault="00E530EA">
      <w:pPr>
        <w:pStyle w:val="just"/>
      </w:pPr>
      <w:r>
        <w:t>- справки установленного образца о размерах пособия из Управления труда и занятости по месту жительства; копия трудовой книжки, заверенная в ДЕЗ (в случае, если очередник не работает);</w:t>
      </w:r>
    </w:p>
    <w:p w:rsidR="00000000" w:rsidRDefault="00E530EA">
      <w:pPr>
        <w:pStyle w:val="just"/>
      </w:pPr>
      <w:r>
        <w:t>- заявления</w:t>
      </w:r>
      <w:r>
        <w:t xml:space="preserve"> граждан о размерах других доходов за предшествующие 6 календарных месяцев (сумм полученных алиментов, сумм денежных переводов от физических и юридических лиц, полученных как доход семьи, в среднемесячном исчислении за год, дивидендов на вложенные средства</w:t>
      </w:r>
      <w:r>
        <w:t>, иных доходов).</w:t>
      </w:r>
    </w:p>
    <w:p w:rsidR="00000000" w:rsidRDefault="00E530EA">
      <w:pPr>
        <w:pStyle w:val="just"/>
      </w:pPr>
      <w:r>
        <w:lastRenderedPageBreak/>
        <w:t>7. Копия документа, дающего право на первоочередное получение безвозмездной субсидии (справка с места работы для работников бюджетных организаций городского хозяйства).</w:t>
      </w:r>
    </w:p>
    <w:p w:rsidR="00000000" w:rsidRDefault="00E530EA">
      <w:pPr>
        <w:pStyle w:val="just"/>
      </w:pPr>
      <w:r>
        <w:t>8. Документы, удостоверяющие личность всех членов семьи (для оформлени</w:t>
      </w:r>
      <w:r>
        <w:t>я запроса в Управление приватизации и оформления прав собственности о наличии в собственности членов семьи иной жилой площади).</w:t>
      </w:r>
    </w:p>
    <w:p w:rsidR="00000000" w:rsidRDefault="00E53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0EA">
      <w:pPr>
        <w:pStyle w:val="right"/>
      </w:pPr>
      <w:r>
        <w:t>Источник - Распоряжение Департамента жилищной политики и жилищного фонда г. Москвы от 14.07.1998 № 167 (с изменениями и дополне</w:t>
      </w:r>
      <w:r>
        <w:t>ниями на 2004 год)</w:t>
      </w:r>
    </w:p>
    <w:p w:rsidR="00000000" w:rsidRDefault="00E530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https://порядокправа.рф/obrazecy/perechen_dokumentov_predstavlyaemyx_ocherednikom_dlya_vydeleniya_bezvozmezdnoj_subsidii_na_stroitelstv.htm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EA"/>
    <w:rsid w:val="00E53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9A3637-B986-4986-A8FB-21613968F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ocherednikom_dlya_vydeleniya_bezvozmezdnoj_subsidii_na_stroi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очередником для выделения безвозмездной субсидии на строительство или приобретение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2022-08-12T06:15:00Z</dcterms:created>
  <dcterms:modified xsi:type="dcterms:W3CDTF">2022-08-12T06:15:00Z</dcterms:modified>
</cp:coreProperties>
</file>