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B84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подтверждающих целевое использование кредитов, полученных гражданами, ведущими личное подсобное хозяйство</w:t>
      </w:r>
    </w:p>
    <w:p w:rsidR="00000000" w:rsidRDefault="00157B84">
      <w:pPr>
        <w:pStyle w:val="right"/>
      </w:pPr>
      <w:r>
        <w:t xml:space="preserve">Приложение N 2 к Приказу Минсельхоза России от 17 января 2007 г. </w:t>
      </w:r>
      <w:r>
        <w:t>N 9, (в ред. Приказа Минсельхоза РФ от 21.05.2007 N 274)</w:t>
      </w:r>
    </w:p>
    <w:p w:rsidR="00000000" w:rsidRDefault="00157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B84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ПОДТВЕРЖДАЮЩИХ ЦЕЛЕВОЕ ИСПОЛЬЗОВАНИЕ КРЕДИТОВ, ПОЛУЧЕННЫХ ГРАЖДАНАМИ, ВЕДУЩИМИ ЛИЧНОЕ ПОДСОБНОЕ ХОЗЯЙСТВО</w:t>
      </w:r>
    </w:p>
    <w:p w:rsidR="00000000" w:rsidRDefault="00157B84">
      <w:pPr>
        <w:pStyle w:val="just"/>
      </w:pPr>
      <w:r>
        <w:t>1. На срок до 2-х лет:</w:t>
      </w:r>
    </w:p>
    <w:p w:rsidR="00000000" w:rsidRDefault="00157B84">
      <w:pPr>
        <w:pStyle w:val="just"/>
      </w:pPr>
      <w:r>
        <w:t xml:space="preserve">оригиналы </w:t>
      </w:r>
      <w:r>
        <w:rPr>
          <w:vertAlign w:val="superscript"/>
        </w:rPr>
        <w:t>1</w:t>
      </w:r>
      <w:r>
        <w:t xml:space="preserve"> , копии договоров купли-продажи или </w:t>
      </w:r>
      <w:r>
        <w:t>товарных чеков или накладных, а также кассовых чеков или приходных кассовых ордеров, оформленных в установленном порядке, при покупке материальных ресурсов у организаций, в розничной торговле или у индивидуальных предпринимателей;</w:t>
      </w:r>
    </w:p>
    <w:p w:rsidR="00000000" w:rsidRDefault="00157B84">
      <w:pPr>
        <w:pStyle w:val="just"/>
      </w:pPr>
      <w:r>
        <w:t xml:space="preserve">оригиналы </w:t>
      </w:r>
      <w:r>
        <w:rPr>
          <w:vertAlign w:val="superscript"/>
        </w:rPr>
        <w:t>1</w:t>
      </w:r>
      <w:r>
        <w:t xml:space="preserve"> , копии догов</w:t>
      </w:r>
      <w:r>
        <w:t>ора страхования и платежных документов на уплату страховых взносов.</w:t>
      </w:r>
    </w:p>
    <w:p w:rsidR="00000000" w:rsidRDefault="00157B84">
      <w:pPr>
        <w:pStyle w:val="just"/>
      </w:pPr>
      <w:r>
        <w:t xml:space="preserve">оригиналы </w:t>
      </w:r>
      <w:r>
        <w:rPr>
          <w:vertAlign w:val="superscript"/>
        </w:rPr>
        <w:t>1</w:t>
      </w:r>
      <w:r>
        <w:t xml:space="preserve"> , копии договоров купли-продажи и расписок продавцов (поставщиков) о получении денежных средств от заемщика, при приобретении молодняка сельскохозяйственных животных, кормов за</w:t>
      </w:r>
      <w:r>
        <w:t xml:space="preserve"> наличный расчет у физических лиц.</w:t>
      </w:r>
    </w:p>
    <w:p w:rsidR="00000000" w:rsidRDefault="00157B84">
      <w:pPr>
        <w:pStyle w:val="just"/>
      </w:pPr>
      <w:r>
        <w:t>2. На срок до 5-ти лет:</w:t>
      </w:r>
    </w:p>
    <w:p w:rsidR="00000000" w:rsidRDefault="00157B84">
      <w:pPr>
        <w:pStyle w:val="just"/>
      </w:pPr>
      <w:r>
        <w:t xml:space="preserve">оригиналы </w:t>
      </w:r>
      <w:r>
        <w:rPr>
          <w:vertAlign w:val="superscript"/>
        </w:rPr>
        <w:t>1</w:t>
      </w:r>
      <w:r>
        <w:t xml:space="preserve"> , копии договоров купли-продажи или накладных или товарных чеков, а также кассовых чеков или приходных кассовых ордеров, оформленных в установленном порядке, при покупке сельскохозяйств</w:t>
      </w:r>
      <w:r>
        <w:t>енных животных, сельскохозяйственной малогабаритной техники, сельскохозяйственных машин и оборудования у организаций, в розничной торговле или у индивидуальных предпринимателей;</w:t>
      </w:r>
    </w:p>
    <w:p w:rsidR="00000000" w:rsidRDefault="00157B84">
      <w:pPr>
        <w:pStyle w:val="just"/>
      </w:pPr>
      <w:r>
        <w:t xml:space="preserve">оригиналы </w:t>
      </w:r>
      <w:r>
        <w:rPr>
          <w:vertAlign w:val="superscript"/>
        </w:rPr>
        <w:t>1</w:t>
      </w:r>
      <w:r>
        <w:t xml:space="preserve"> , копии договоров купли-продажи и расписок продавцов (поставщиков)</w:t>
      </w:r>
      <w:r>
        <w:t xml:space="preserve"> о получении денежных средств от заемщика при приобретении сельскохозяйственных животных, сельскохозяйственной малогабаритной техники, сельскохозяйственных машин и оборудования за наличный расчет у физических лиц;</w:t>
      </w:r>
    </w:p>
    <w:p w:rsidR="00000000" w:rsidRDefault="00157B84">
      <w:pPr>
        <w:pStyle w:val="just"/>
      </w:pPr>
      <w:r>
        <w:t xml:space="preserve">оригиналы </w:t>
      </w:r>
      <w:r>
        <w:rPr>
          <w:vertAlign w:val="superscript"/>
        </w:rPr>
        <w:t>1</w:t>
      </w:r>
      <w:r>
        <w:t xml:space="preserve"> , копии товарных чеков, кассов</w:t>
      </w:r>
      <w:r>
        <w:t>ых чеков или приходных кассовых ордеров (при приобретении у организаций, в розничной торговле или у индивидуальных предпринимателей) или расписок продавцов о получении денежных средств (при покупке у физических лиц), а также копии паспортов транспортных ср</w:t>
      </w:r>
      <w:r>
        <w:t>едств с отметкой о постановке на учет в установленном порядке при приобретении транспортных средств;</w:t>
      </w:r>
    </w:p>
    <w:p w:rsidR="00000000" w:rsidRDefault="00157B84">
      <w:pPr>
        <w:pStyle w:val="just"/>
      </w:pPr>
      <w:r>
        <w:lastRenderedPageBreak/>
        <w:t>справки-выписки из похозяйственных книг о движении сельскохозяйственных животных при их приобретении;</w:t>
      </w:r>
    </w:p>
    <w:p w:rsidR="00000000" w:rsidRDefault="00157B84">
      <w:pPr>
        <w:pStyle w:val="just"/>
      </w:pPr>
      <w:r>
        <w:t>смета (сводка) затрат, подписанная заемщиком, оригина</w:t>
      </w:r>
      <w:r>
        <w:t xml:space="preserve">лы </w:t>
      </w:r>
      <w:r>
        <w:rPr>
          <w:vertAlign w:val="superscript"/>
        </w:rPr>
        <w:t>1</w:t>
      </w:r>
      <w:r>
        <w:t xml:space="preserve"> , копии кассовых и/или товарных чеков на приобретенные материалы, оформленных в установленном порядке, согласно смете (сводке) затрат; оригиналы </w:t>
      </w:r>
      <w:r>
        <w:rPr>
          <w:vertAlign w:val="superscript"/>
        </w:rPr>
        <w:t>1</w:t>
      </w:r>
      <w:r>
        <w:t xml:space="preserve"> , копии договоров на выполнение работ по реконструкции, модернизации и строительству животноводческих по</w:t>
      </w:r>
      <w:r>
        <w:t>мещений, актов выполненных работ и платежных документов, подтверждающих оплату выполненных работ при реконструкции, модернизации и строительстве животноводческих помещений;</w:t>
      </w:r>
    </w:p>
    <w:p w:rsidR="00000000" w:rsidRDefault="00157B84">
      <w:pPr>
        <w:pStyle w:val="just"/>
      </w:pPr>
      <w:r>
        <w:t xml:space="preserve">оригиналы </w:t>
      </w:r>
      <w:r>
        <w:rPr>
          <w:vertAlign w:val="superscript"/>
        </w:rPr>
        <w:t>1</w:t>
      </w:r>
      <w:r>
        <w:t xml:space="preserve"> , копии накладных на получение оборудования и платежных документов, под</w:t>
      </w:r>
      <w:r>
        <w:t xml:space="preserve">тверждающих оплату газового оборудования, материалов; оригиналы </w:t>
      </w:r>
      <w:r>
        <w:rPr>
          <w:vertAlign w:val="superscript"/>
        </w:rPr>
        <w:t>1</w:t>
      </w:r>
      <w:r>
        <w:t xml:space="preserve"> , копии актов выполненных работ и документов, подтверждающих оплату выполненных работ при подключении к газовым сетям.</w:t>
      </w:r>
    </w:p>
    <w:p w:rsidR="00000000" w:rsidRDefault="00157B84">
      <w:pPr>
        <w:pStyle w:val="sel"/>
        <w:divId w:val="168639696"/>
      </w:pPr>
      <w:r>
        <w:t>1 Оригиналы документов после сверки с копиями возвращаются заемщику.</w:t>
      </w:r>
    </w:p>
    <w:p w:rsidR="00000000" w:rsidRDefault="00157B84">
      <w:pPr>
        <w:pStyle w:val="right"/>
      </w:pPr>
      <w:r>
        <w:t>Ис</w:t>
      </w:r>
      <w:r>
        <w:t>точник - Приказ Минсельхоза России от 17.01.2007 № 9 (с изменениями и дополнениями на 2007 год)</w:t>
      </w:r>
    </w:p>
    <w:p w:rsidR="00000000" w:rsidRDefault="00157B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https://порядокправа.рф/obrazecy/perechen_dokumentov_podtverzhdayushhix_celevoe_ispolzovanie_kreditov_poluchennyx_grazhdanami_vedushhimi_.htm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B84"/>
    <w:rsid w:val="0015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A5BC8D-C7FB-44C5-9025-97D2523F1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3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odtverzhdayushhix_celevoe_ispolzovanie_kreditov_poluchennyx_grazhdanami_vedushhim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подтверждающих целевое использование кредитов, полученных гражданами, ведущими личное подсобное хозяйство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2022-08-12T06:14:00Z</dcterms:created>
  <dcterms:modified xsi:type="dcterms:W3CDTF">2022-08-12T06:14:00Z</dcterms:modified>
</cp:coreProperties>
</file>