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7D9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оформления охранных обязательств собственников и пользователей объектов культурного наследия, находящихся на территории Московской области</w:t>
      </w:r>
    </w:p>
    <w:p w:rsidR="00000000" w:rsidRDefault="00B517D9">
      <w:pPr>
        <w:pStyle w:val="right"/>
      </w:pPr>
      <w:r>
        <w:t>Приложение 3 к Административному регламенту Министерства культуры Московской области по исполнению государственной функции по оформлению охранных обязательств собственников и пользователей объектов культурного наследия</w:t>
      </w:r>
    </w:p>
    <w:p w:rsidR="00000000" w:rsidRDefault="00B51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7D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</w:t>
      </w:r>
      <w:r>
        <w:rPr>
          <w:rFonts w:eastAsia="Times New Roman"/>
        </w:rPr>
        <w:t xml:space="preserve"> ОФОРМЛЕНИЯ ОХРАННЫХ ОБЯЗАТЕЛЬСТВ СОБСТВЕННИКОВ И ПОЛЬЗОВАТЕЛЕЙ ОБЪЕКТОВ КУЛЬТУРНОГО НАСЛЕДИЯ</w:t>
      </w:r>
    </w:p>
    <w:p w:rsidR="00000000" w:rsidRDefault="00B517D9">
      <w:pPr>
        <w:pStyle w:val="just"/>
      </w:pPr>
      <w:r>
        <w:t>Для физических лиц:</w:t>
      </w:r>
    </w:p>
    <w:p w:rsidR="00000000" w:rsidRDefault="00B517D9">
      <w:pPr>
        <w:pStyle w:val="just"/>
      </w:pPr>
      <w:r>
        <w:t>а) обращение с просьбой оформить охранное обязательство, подписанное физическим лицом, являющимся собственником или пользователем объекта куль</w:t>
      </w:r>
      <w:r>
        <w:t>турного наследия;</w:t>
      </w:r>
    </w:p>
    <w:p w:rsidR="00000000" w:rsidRDefault="00B517D9">
      <w:pPr>
        <w:pStyle w:val="just"/>
      </w:pPr>
      <w:r>
        <w:t>б) копия паспорта;</w:t>
      </w:r>
    </w:p>
    <w:p w:rsidR="00000000" w:rsidRDefault="00B517D9">
      <w:pPr>
        <w:pStyle w:val="just"/>
      </w:pPr>
      <w:r>
        <w:t>в) правоустанавливающие и правоудостоверяющие документы на объект культурного наследия.</w:t>
      </w:r>
    </w:p>
    <w:p w:rsidR="00000000" w:rsidRDefault="00B517D9">
      <w:pPr>
        <w:pStyle w:val="just"/>
      </w:pPr>
      <w:r>
        <w:t xml:space="preserve">План приватизации (либо договор купли-продажи, свидетельство о праве собственности; договор оперативного управления, свидетельство </w:t>
      </w:r>
      <w:r>
        <w:t xml:space="preserve">о праве оперативного управления, договор хозяйственного ведения, свидетельство о праве хозяйственного ведения, договор аренды, договор пользования, договор мены, договор дарения, решение суда, государственный акт на пользование земельным участком, договор </w:t>
      </w:r>
      <w:r>
        <w:t>постоянного (бессрочного) пользования земельным участком, постановление (распоряжение) о предоставлении земельного участка, иные документы, свидетельствующие о праве юридического или физического лица на объект культурного наследия (включая документы на зем</w:t>
      </w:r>
      <w:r>
        <w:t>ельный участок);</w:t>
      </w:r>
    </w:p>
    <w:p w:rsidR="00000000" w:rsidRDefault="00B517D9">
      <w:pPr>
        <w:pStyle w:val="just"/>
      </w:pPr>
      <w:r>
        <w:t>г) учетные документы на объект культурного наследия:</w:t>
      </w:r>
    </w:p>
    <w:p w:rsidR="00000000" w:rsidRDefault="00B517D9">
      <w:pPr>
        <w:pStyle w:val="just"/>
      </w:pPr>
      <w:r>
        <w:t>1. Технический паспорт БТИ.</w:t>
      </w:r>
    </w:p>
    <w:p w:rsidR="00000000" w:rsidRDefault="00B517D9">
      <w:pPr>
        <w:pStyle w:val="just"/>
      </w:pPr>
      <w:r>
        <w:t>2. План земельного участка с нанесенными границами объектов археологического наследия.</w:t>
      </w:r>
    </w:p>
    <w:p w:rsidR="00000000" w:rsidRDefault="00B517D9">
      <w:pPr>
        <w:pStyle w:val="just"/>
      </w:pPr>
      <w:r>
        <w:t>3. Документы кадастрового учета (кадастровый план).</w:t>
      </w:r>
    </w:p>
    <w:p w:rsidR="00000000" w:rsidRDefault="00B517D9">
      <w:pPr>
        <w:pStyle w:val="just"/>
      </w:pPr>
      <w:r>
        <w:t>4. План домовладени</w:t>
      </w:r>
      <w:r>
        <w:t>я БТИ с указанием номеров строений.</w:t>
      </w:r>
    </w:p>
    <w:p w:rsidR="00000000" w:rsidRDefault="00B517D9">
      <w:pPr>
        <w:pStyle w:val="just"/>
      </w:pPr>
      <w:r>
        <w:lastRenderedPageBreak/>
        <w:t>5. Справка о соответствии адреса, представленная из БТИ, либо отдела главного архитектора, либо органа местного самоуправления;</w:t>
      </w:r>
    </w:p>
    <w:p w:rsidR="00000000" w:rsidRDefault="00B517D9">
      <w:pPr>
        <w:pStyle w:val="just"/>
      </w:pPr>
      <w:r>
        <w:t>д) акт технического состояния объекта культурного наследия:</w:t>
      </w:r>
    </w:p>
    <w:p w:rsidR="00000000" w:rsidRDefault="00B517D9">
      <w:pPr>
        <w:pStyle w:val="just"/>
      </w:pPr>
      <w:r>
        <w:t>- акт технического состояния объ</w:t>
      </w:r>
      <w:r>
        <w:t>екта культурного наследия (памятника истории и памятника архитектуры) и определения плана работ по памятнику и благоустройству его территории установленной формы (приложение 4);</w:t>
      </w:r>
    </w:p>
    <w:p w:rsidR="00000000" w:rsidRDefault="00B517D9">
      <w:pPr>
        <w:pStyle w:val="just"/>
      </w:pPr>
      <w:r>
        <w:t>- акт технического состояния памятника садово-паркового искусства и определени</w:t>
      </w:r>
      <w:r>
        <w:t>я плана работ по памятнику и благоустройству его территории (приложение 5);</w:t>
      </w:r>
    </w:p>
    <w:p w:rsidR="00000000" w:rsidRDefault="00B517D9">
      <w:pPr>
        <w:pStyle w:val="just"/>
      </w:pPr>
      <w:r>
        <w:t>- акт технического состояния объекта археологического наследия и определения плана мероприятий по его сохранности (приложение 6);</w:t>
      </w:r>
    </w:p>
    <w:p w:rsidR="00000000" w:rsidRDefault="00B517D9">
      <w:pPr>
        <w:pStyle w:val="just"/>
      </w:pPr>
      <w:r>
        <w:t>- фотофиксация.</w:t>
      </w:r>
    </w:p>
    <w:p w:rsidR="00000000" w:rsidRDefault="00B517D9">
      <w:pPr>
        <w:pStyle w:val="just"/>
      </w:pPr>
      <w:r>
        <w:t>Акт технического состояния памятни</w:t>
      </w:r>
      <w:r>
        <w:t>ка истории или архитектуры должен быть составлен организацией, имеющей лицензию на право проведения научно-исследовательских работ по объектам культурного наследия, либо специалистом-реставратором, имеющим опыт работы в сфере охраны и сохранения памятников</w:t>
      </w:r>
      <w:r>
        <w:t xml:space="preserve"> истории и культуры, аккредитованными при Министерстве культуры Московской области.</w:t>
      </w:r>
    </w:p>
    <w:p w:rsidR="00000000" w:rsidRDefault="00B517D9">
      <w:pPr>
        <w:pStyle w:val="just"/>
      </w:pPr>
      <w:r>
        <w:t>Акт технического состояния памятника садово-паркового искусства должен быть составлен организацией, специализирующейся по работам в сфере парколесоустроительных работ и бла</w:t>
      </w:r>
      <w:r>
        <w:t>гоустройства и имеющей соответствующую лицензию, аккредитованной при Министерстве культуры Московской области.</w:t>
      </w:r>
    </w:p>
    <w:p w:rsidR="00000000" w:rsidRDefault="00B517D9">
      <w:pPr>
        <w:pStyle w:val="just"/>
      </w:pPr>
      <w:r>
        <w:t>Акт технического состояния памятника археологии должен быть составлен специалистом в области археологии, аккредитованным при Министерстве культур</w:t>
      </w:r>
      <w:r>
        <w:t>ы Московской области.</w:t>
      </w:r>
    </w:p>
    <w:p w:rsidR="00000000" w:rsidRDefault="00B517D9">
      <w:pPr>
        <w:pStyle w:val="just"/>
      </w:pPr>
      <w:r>
        <w:t>Фотофиксация включает в себя фотоизображения объекта культурного наследия общего вида с разных точек, при необходимости - фотоизображения интерьеров в случае наличия в интерьерах элементов декора или живописи. Фото должны быть проанно</w:t>
      </w:r>
      <w:r>
        <w:t>тированы с указанием наименования объекта, даты съемки, автора фотографии. Изображения должны быть размером 10 x 15 см.</w:t>
      </w:r>
    </w:p>
    <w:p w:rsidR="00000000" w:rsidRDefault="00B51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7D9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B51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права.рф/obrazecy/perechen_dokumentov_neobxodimyx_dlya_oformleniya_oxrannyx_obyazatelstv_sobstvennikov_i_polzovatelej_.htm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D9"/>
    <w:rsid w:val="00B5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717EB2-49BD-482C-8586-0977B3BC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dlya_oformleniya_oxrannyx_obyazatelstv_sobstvennikov_i_polzovatel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оформления охранных обязательств собственников и пользователей объектов культурного наследия, находящихся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