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11FE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документации, представляемой для экспертизы заданий на разработку обоснований</w:t>
      </w:r>
    </w:p>
    <w:p w:rsidR="00000000" w:rsidRDefault="002F11FE">
      <w:pPr>
        <w:pStyle w:val="right"/>
      </w:pPr>
      <w:r>
        <w:t xml:space="preserve">Приложение N 3 к ст. 6 Положения, утвержденного Приказом Министра </w:t>
      </w:r>
      <w:r>
        <w:t>обороны Российской Федерации от 8 июля 1996 г. N 264</w:t>
      </w:r>
    </w:p>
    <w:p w:rsidR="00000000" w:rsidRDefault="002F1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1FE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ДОКУМЕНТАЦИИ, ПРЕДСТАВЛЯЕМОЙ ДЛЯ ЭКСПЕРТИЗЫ ЗАДАНИЙ НА РАЗРАБОТКУ ОБОСНОВАНИЙ</w:t>
      </w:r>
    </w:p>
    <w:p w:rsidR="00000000" w:rsidRDefault="002F11FE">
      <w:pPr>
        <w:pStyle w:val="just"/>
      </w:pPr>
      <w:r>
        <w:t>1. Задание на разработку Обоснований, составленное и оформленное в соответствии с требованиями действующих норматив</w:t>
      </w:r>
      <w:r>
        <w:t>ных и директивных документов.</w:t>
      </w:r>
    </w:p>
    <w:p w:rsidR="00000000" w:rsidRDefault="002F11FE">
      <w:pPr>
        <w:pStyle w:val="just"/>
      </w:pPr>
      <w:r>
        <w:t xml:space="preserve">2. Выписка из утвержденного перечня объектов, военных городков, зданий, сооружений, по которым разрабатываются материалы, обосновывающие целесообразность проектирования и строительства, касающаяся разрабатываемых Обоснований, </w:t>
      </w:r>
      <w:r>
        <w:t>с материалами исследований, проработок и оценок согласно ст. 3 Положения, утвержденного Приказом Министра обороны Российской Федерации 1996 г. N 264.</w:t>
      </w:r>
    </w:p>
    <w:p w:rsidR="00000000" w:rsidRDefault="002F11FE">
      <w:pPr>
        <w:pStyle w:val="just"/>
      </w:pPr>
      <w:r>
        <w:t>3. Прилагаемые к заданию исходные данные и другие материалы в соответствии с требованиями действующих норм</w:t>
      </w:r>
      <w:r>
        <w:t>ативных и директивных документов в зависимости от вида, назначения и других характеристик подлежащего проектированию объекта, военного городка, здания, сооружения, вида разрабатываемых Обоснований, в том числе, при необходимости, предварительные требования</w:t>
      </w:r>
      <w:r>
        <w:t xml:space="preserve"> государственных природоохранных органов.</w:t>
      </w:r>
    </w:p>
    <w:p w:rsidR="00000000" w:rsidRDefault="002F1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1FE">
      <w:pPr>
        <w:pStyle w:val="right"/>
      </w:pPr>
      <w:r>
        <w:t>Источник - Приказ Минобороны РФ от 08.07.1996 № 264 (с изменениями и дополнениями на 2004 год)</w:t>
      </w:r>
    </w:p>
    <w:p w:rsidR="00000000" w:rsidRDefault="002F11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https://порядокправа.рф/obrazecy/perechen_dokumentacii_predstavlyaemoj_dlya_ekspertizy_zadanij_na_razrabotku_obosnovanij.htm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1FE"/>
    <w:rsid w:val="002F1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FB7F56-3E80-4D41-9119-8FADAC773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acii_predstavlyaemoj_dlya_ekspertizy_zadanij_na_razrabotku_obosn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документации, представляемой для экспертизы заданий на разработку обоснований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2022-08-12T06:10:00Z</dcterms:created>
  <dcterms:modified xsi:type="dcterms:W3CDTF">2022-08-12T06:10:00Z</dcterms:modified>
</cp:coreProperties>
</file>