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6E0B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документации, представляемой для экспертизы проектов, проектов застройки, рабочих проектов, рабочих проектов застройки</w:t>
      </w:r>
    </w:p>
    <w:p w:rsidR="00000000" w:rsidRDefault="00F86E0B">
      <w:pPr>
        <w:pStyle w:val="right"/>
      </w:pPr>
      <w:r>
        <w:t>Приложение N 9 к ст. 13 Положения, утвержденного Приказом Министра обороны Российской Федерации от 8 июля 1996 г. N 264</w:t>
      </w:r>
    </w:p>
    <w:p w:rsidR="00000000" w:rsidRDefault="00F86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E0B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ДОКУМЕНТАЦИИ, ПРЕДСТАВЛЯЕМОЙ ДЛЯ ЭКСПЕРТИЗЫ ПРОЕКТОВ, ПРОЕКТОВ ЗАСТРОЙКИ, РАБОЧИХ ПРОЕКТОВ, РАБОЧИХ ПРОЕКТОВ ЗАСТРОЙКИ</w:t>
      </w:r>
    </w:p>
    <w:p w:rsidR="00000000" w:rsidRDefault="00F86E0B">
      <w:pPr>
        <w:pStyle w:val="just"/>
      </w:pPr>
      <w:r>
        <w:t>1. Прое</w:t>
      </w:r>
      <w:r>
        <w:t>кт, проект застройки, утверждаемая часть рабочего проекта, рабочего проекта застройки, выполненные в соответствии с требованиями действующих нормативных и директивных документов.</w:t>
      </w:r>
    </w:p>
    <w:p w:rsidR="00000000" w:rsidRDefault="00F86E0B">
      <w:pPr>
        <w:pStyle w:val="just"/>
      </w:pPr>
      <w:r>
        <w:t>2. Заключение заказчика строительства по разработанной проектной документации</w:t>
      </w:r>
      <w:r>
        <w:t>.</w:t>
      </w:r>
    </w:p>
    <w:p w:rsidR="00000000" w:rsidRDefault="00F86E0B">
      <w:pPr>
        <w:pStyle w:val="just"/>
      </w:pPr>
      <w:r>
        <w:t>3. Заключение управления, ответственного за развитие военной техники, ее ремонт и эксплуатацию, за функциональное назначение объекта (военного городка, здания, сооружения), по технологическим решениям проектной документации.</w:t>
      </w:r>
    </w:p>
    <w:p w:rsidR="00000000" w:rsidRDefault="00F86E0B">
      <w:pPr>
        <w:pStyle w:val="just"/>
      </w:pPr>
      <w:r>
        <w:t>4. Согласования проектной док</w:t>
      </w:r>
      <w:r>
        <w:t>ументации в соответствии с действующими нормативными и директивными документами, в том числе:</w:t>
      </w:r>
    </w:p>
    <w:p w:rsidR="00000000" w:rsidRDefault="00F86E0B">
      <w:pPr>
        <w:pStyle w:val="just"/>
      </w:pPr>
      <w:r>
        <w:t>соответствующими органами санитарно-эпидемиологического надзора Министерства обороны Российской Федерации и Службы пожарно-спасательной и местной обороны Вооружен</w:t>
      </w:r>
      <w:r>
        <w:t>ных Сил Российской Федерации;</w:t>
      </w:r>
    </w:p>
    <w:p w:rsidR="00000000" w:rsidRDefault="00F86E0B">
      <w:pPr>
        <w:pStyle w:val="just"/>
      </w:pPr>
      <w:r>
        <w:t>соответствующими органами исполнительной власти - в части места размещения площадки (трассы) строительства, градостроительных и архитектурных требований, а также других вопросов, находящихся в их компетенции;</w:t>
      </w:r>
    </w:p>
    <w:p w:rsidR="00000000" w:rsidRDefault="00F86E0B">
      <w:pPr>
        <w:pStyle w:val="just"/>
      </w:pPr>
      <w:r>
        <w:t>организациями, вы</w:t>
      </w:r>
      <w:r>
        <w:t>давшими технические условия на инженерное обеспечение объекта (в части, их касающейся);</w:t>
      </w:r>
    </w:p>
    <w:p w:rsidR="00000000" w:rsidRDefault="00F86E0B">
      <w:pPr>
        <w:pStyle w:val="just"/>
      </w:pPr>
      <w:r>
        <w:t>генеральной подрядной строительной организацией по проекту организации строительства, применяемым конструкциям и сметной документации;</w:t>
      </w:r>
    </w:p>
    <w:p w:rsidR="00000000" w:rsidRDefault="00F86E0B">
      <w:pPr>
        <w:pStyle w:val="just"/>
      </w:pPr>
      <w:r>
        <w:t>органами государственного надзора</w:t>
      </w:r>
      <w:r>
        <w:t xml:space="preserve"> в случаях, особо оговоренных законодательством Российской Федерации.</w:t>
      </w:r>
    </w:p>
    <w:p w:rsidR="00000000" w:rsidRDefault="00F86E0B">
      <w:pPr>
        <w:pStyle w:val="just"/>
      </w:pPr>
      <w:r>
        <w:t>Кроме того, должны быть получены дополнительные согласования соответствующих служб и организаций в случаях изменения решений, принятых и согласованных в утвержденных Обоснованиях, или их</w:t>
      </w:r>
      <w:r>
        <w:t xml:space="preserve"> отсутствия на предшествующей стадии разработки документации.</w:t>
      </w:r>
    </w:p>
    <w:p w:rsidR="00000000" w:rsidRDefault="00F86E0B">
      <w:pPr>
        <w:pStyle w:val="just"/>
      </w:pPr>
      <w:r>
        <w:lastRenderedPageBreak/>
        <w:t>5. Задание на проектирование, утвержденное в установленном порядке, со всеми прилагаемыми исходными данными и материалами.</w:t>
      </w:r>
    </w:p>
    <w:p w:rsidR="00000000" w:rsidRDefault="00F86E0B">
      <w:pPr>
        <w:pStyle w:val="just"/>
      </w:pPr>
      <w:r>
        <w:t>6. Обоснования, утвержденные в установленном порядке, с документами о п</w:t>
      </w:r>
      <w:r>
        <w:t>рохождении экспертизы и утверждении.</w:t>
      </w:r>
    </w:p>
    <w:p w:rsidR="00000000" w:rsidRDefault="00F86E0B">
      <w:pPr>
        <w:pStyle w:val="just"/>
      </w:pPr>
      <w:r>
        <w:t>7. Заключения территориальных органов государственной вневедомственной экспертизы (при их наличии в соответствии со ст. 2 Положения, утвержденного Приказом Министра обороны Российской Федерации 1996 г. N 264).</w:t>
      </w:r>
    </w:p>
    <w:p w:rsidR="00000000" w:rsidRDefault="00F86E0B">
      <w:pPr>
        <w:pStyle w:val="just"/>
      </w:pPr>
      <w:r>
        <w:t>8. Заключ</w:t>
      </w:r>
      <w:r>
        <w:t>ение соответствующего органа, осуществляющего экологическую экспертизу документации.</w:t>
      </w:r>
    </w:p>
    <w:p w:rsidR="00000000" w:rsidRDefault="00F86E0B">
      <w:pPr>
        <w:pStyle w:val="just"/>
      </w:pPr>
      <w:r>
        <w:t>9. Материалы инженерных изысканий.</w:t>
      </w:r>
    </w:p>
    <w:p w:rsidR="00000000" w:rsidRDefault="00F86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E0B">
      <w:pPr>
        <w:pStyle w:val="right"/>
      </w:pPr>
      <w:r>
        <w:t>Источник - Приказ Минобороны РФ от 08.07.1996 № 264 (с изменениями и дополнениями на 2004 год)</w:t>
      </w:r>
    </w:p>
    <w:p w:rsidR="00000000" w:rsidRDefault="00F86E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rechen_dokumentacii_predstavlyaemoj_dlya_ekspertizy_proektov_proektov_zastrojki_rabochix_proektov.htm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E0B"/>
    <w:rsid w:val="00F8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F6122C-804A-4552-9619-671D4B9C6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acii_predstavlyaemoj_dlya_ekspertizy_proektov_proektov_zastrojki_rabochix_pro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2592</Characters>
  <Application>Microsoft Office Word</Application>
  <DocSecurity>0</DocSecurity>
  <Lines>21</Lines>
  <Paragraphs>6</Paragraphs>
  <ScaleCrop>false</ScaleCrop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документации, представляемой для экспертизы проектов, проектов застройки, рабочих проектов, рабочих проектов застройки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2022-08-12T06:09:00Z</dcterms:created>
  <dcterms:modified xsi:type="dcterms:W3CDTF">2022-08-12T06:09:00Z</dcterms:modified>
</cp:coreProperties>
</file>