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15F4">
      <w:pPr>
        <w:pStyle w:val="1"/>
        <w:rPr>
          <w:rFonts w:eastAsia="Times New Roman"/>
        </w:rPr>
      </w:pPr>
      <w:r>
        <w:rPr>
          <w:rFonts w:eastAsia="Times New Roman"/>
        </w:rPr>
        <w:t>Паспорт на помещение для хранения вакцин. Вариант 2</w:t>
      </w:r>
    </w:p>
    <w:p w:rsidR="00000000" w:rsidRDefault="00D415F4">
      <w:pPr>
        <w:pStyle w:val="right"/>
      </w:pPr>
      <w:r>
        <w:t>Приложение 5 к Методическим указаниям устройства, оборудования и эксплуатации аптечных учреждений, складов мелкооптовой торговли фармацевтической продукцией</w:t>
      </w:r>
    </w:p>
    <w:p w:rsidR="00000000" w:rsidRDefault="00D41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5F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ПАСПОРТ НА ПОМЕЩЕНИЕ </w:t>
      </w:r>
      <w:r>
        <w:rPr>
          <w:rFonts w:eastAsia="Times New Roman"/>
        </w:rPr>
        <w:t>ДЛЯ ХРАНЕНИЯ ВАКЦИН _____________________________________ (название учреждения, адрес, телефон)</w:t>
      </w:r>
    </w:p>
    <w:p w:rsidR="00000000" w:rsidRDefault="00D415F4">
      <w:pPr>
        <w:pStyle w:val="just"/>
      </w:pPr>
      <w:r>
        <w:t>1. Характеристика помещения (специальное, приспособленное, площадь, наличие вентиляции, отопления, подводки воды, естественное или только искусственное освещени</w:t>
      </w:r>
      <w:r>
        <w:t>е, отделка пола и стен).</w:t>
      </w:r>
    </w:p>
    <w:p w:rsidR="00000000" w:rsidRDefault="00D415F4">
      <w:pPr>
        <w:pStyle w:val="just"/>
      </w:pPr>
      <w:r>
        <w:t>2. Оборудование для хранения препаратов (холодильники с морозильными камерами, их число, перечень марок). Предполагаемое размещение препаратов по наименованиям.</w:t>
      </w:r>
    </w:p>
    <w:p w:rsidR="00000000" w:rsidRDefault="00D415F4">
      <w:pPr>
        <w:pStyle w:val="just"/>
      </w:pPr>
      <w:r>
        <w:t>3. Санитарное состояние помещения.</w:t>
      </w:r>
    </w:p>
    <w:p w:rsidR="00000000" w:rsidRDefault="00D415F4">
      <w:pPr>
        <w:pStyle w:val="just"/>
      </w:pPr>
      <w:r>
        <w:t>4. Соблюдение температурного режима</w:t>
      </w:r>
      <w:r>
        <w:t xml:space="preserve"> (наличие термометров, термоконтейнеров и хладоэлементов; контроль температуры).</w:t>
      </w:r>
    </w:p>
    <w:p w:rsidR="00000000" w:rsidRDefault="00D415F4">
      <w:pPr>
        <w:pStyle w:val="just"/>
      </w:pPr>
      <w:r>
        <w:t>5. Наличие дезинфекционных средств.</w:t>
      </w:r>
    </w:p>
    <w:p w:rsidR="00000000" w:rsidRDefault="00D415F4">
      <w:pPr>
        <w:pStyle w:val="just"/>
      </w:pPr>
      <w:r>
        <w:t>6. Наличие документации по учету и расходованию препаратов.</w:t>
      </w:r>
    </w:p>
    <w:p w:rsidR="00000000" w:rsidRDefault="00D41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5F4">
      <w:pPr>
        <w:pStyle w:val="just"/>
      </w:pPr>
      <w:r>
        <w:t>Выводы о пригодности данного помещения для хранения вакцин.</w:t>
      </w:r>
    </w:p>
    <w:p w:rsidR="00000000" w:rsidRDefault="00D41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5F4">
      <w:pPr>
        <w:pStyle w:val="HTML"/>
      </w:pPr>
      <w:r>
        <w:t xml:space="preserve">    Дата         </w:t>
      </w:r>
      <w:r>
        <w:t xml:space="preserve">                                          Подпись</w:t>
      </w:r>
    </w:p>
    <w:p w:rsidR="00000000" w:rsidRDefault="00D41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5F4">
      <w:pPr>
        <w:pStyle w:val="right"/>
      </w:pPr>
      <w:r>
        <w:t>Источник - Методические указания Главного государственного санитарного врача по г. Москве от 25.12.2001 № МОСМУ 2.1.3.005-01</w:t>
      </w:r>
    </w:p>
    <w:p w:rsidR="00000000" w:rsidRDefault="00D415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https://порядокправа.рф/obrazecy/pasport_na_pomeshhenie_dlya_xraneniya_vakcin_2.htm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5F4"/>
    <w:rsid w:val="00D4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737D02-1ADC-4816-9CE7-27FF7E738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_pomeshhenie_dlya_xraneniya_vakci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 помещение для хранения вакцин.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2022-08-12T05:01:00Z</dcterms:created>
  <dcterms:modified xsi:type="dcterms:W3CDTF">2022-08-12T05:01:00Z</dcterms:modified>
</cp:coreProperties>
</file>