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5332">
      <w:pPr>
        <w:pStyle w:val="1"/>
        <w:rPr>
          <w:rFonts w:eastAsia="Times New Roman"/>
        </w:rPr>
      </w:pPr>
      <w:r>
        <w:rPr>
          <w:rFonts w:eastAsia="Times New Roman"/>
        </w:rPr>
        <w:t>Паспорт лаборатории психофизиологического обеспечения профессиональной деятельности персонала энергетических предприятий. Нормативно-техническая документация на виды обследований персонала. Форма № 3</w:t>
      </w:r>
    </w:p>
    <w:p w:rsidR="00000000" w:rsidRDefault="00DE5332">
      <w:pPr>
        <w:pStyle w:val="right"/>
      </w:pPr>
      <w:r>
        <w:t>Приложение 3 к Положению об аттестации лабораторий психофизиологического обеспечения надежности профессиональной деятельности и сохранения здоровья персонала энергетических предприятий РД 153-34.0-12.106-2001</w:t>
      </w:r>
    </w:p>
    <w:p w:rsidR="00000000" w:rsidRDefault="00DE53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332">
      <w:pPr>
        <w:pStyle w:val="right"/>
      </w:pPr>
      <w:r>
        <w:t>Форма 3</w:t>
      </w:r>
    </w:p>
    <w:p w:rsidR="00000000" w:rsidRDefault="00DE53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332">
      <w:pPr>
        <w:pStyle w:val="HTML"/>
      </w:pPr>
      <w:r>
        <w:t>-------------------------------------</w:t>
      </w:r>
      <w:r>
        <w:t>--------------------------------------------------</w:t>
      </w:r>
    </w:p>
    <w:p w:rsidR="00000000" w:rsidRDefault="00DE5332">
      <w:pPr>
        <w:pStyle w:val="HTML"/>
      </w:pPr>
      <w:r>
        <w:t>¦          Нормативно-техническая документация на виды обследований персонала         ¦</w:t>
      </w:r>
    </w:p>
    <w:p w:rsidR="00000000" w:rsidRDefault="00DE5332">
      <w:pPr>
        <w:pStyle w:val="HTML"/>
      </w:pPr>
      <w:r>
        <w:t>+-------------------------------------------------------------------------------------+</w:t>
      </w:r>
    </w:p>
    <w:p w:rsidR="00000000" w:rsidRDefault="00DE5332">
      <w:pPr>
        <w:pStyle w:val="HTML"/>
      </w:pPr>
      <w:r>
        <w:t>¦N ¦Вид    ¦НТД, регламентиру</w:t>
      </w:r>
      <w:r>
        <w:t>ющие¦  Документ, регламентирующий методику исследования  ¦</w:t>
      </w:r>
    </w:p>
    <w:p w:rsidR="00000000" w:rsidRDefault="00DE5332">
      <w:pPr>
        <w:pStyle w:val="HTML"/>
      </w:pPr>
      <w:r>
        <w:t>¦  ¦иссле- ¦  виды обследований  ¦                                                    ¦</w:t>
      </w:r>
    </w:p>
    <w:p w:rsidR="00000000" w:rsidRDefault="00DE5332">
      <w:pPr>
        <w:pStyle w:val="HTML"/>
      </w:pPr>
      <w:r>
        <w:t>¦  ¦дования+---------------------+----------------------------------------------------+</w:t>
      </w:r>
    </w:p>
    <w:p w:rsidR="00000000" w:rsidRDefault="00DE5332">
      <w:pPr>
        <w:pStyle w:val="HTML"/>
      </w:pPr>
      <w:r>
        <w:t>¦  ¦       ¦Шифр   ¦П</w:t>
      </w:r>
      <w:r>
        <w:t>ока- ¦Диапа-¦Шифр    ¦Архив¦Метод¦Диа- ¦Харак- ¦При- ¦Обра-¦Прим.¦</w:t>
      </w:r>
    </w:p>
    <w:p w:rsidR="00000000" w:rsidRDefault="00DE5332">
      <w:pPr>
        <w:pStyle w:val="HTML"/>
      </w:pPr>
      <w:r>
        <w:t>¦  ¦       ¦(наиме-¦затель¦зон   ¦(наиме- ¦(код)¦     ¦пазон¦терис- ¦бор  ¦зец  ¦     ¦</w:t>
      </w:r>
    </w:p>
    <w:p w:rsidR="00000000" w:rsidRDefault="00DE5332">
      <w:pPr>
        <w:pStyle w:val="HTML"/>
      </w:pPr>
      <w:r>
        <w:t>¦  ¦       ¦нование¦      ¦      ¦нование)¦     ¦     ¦опре-¦тики   ¦СИ   ¦для  ¦     ¦</w:t>
      </w:r>
    </w:p>
    <w:p w:rsidR="00000000" w:rsidRDefault="00DE5332">
      <w:pPr>
        <w:pStyle w:val="HTML"/>
      </w:pPr>
      <w:r>
        <w:t>¦  ¦       ¦Н</w:t>
      </w:r>
      <w:r>
        <w:t>ТД)   ¦      ¦      ¦докумен-¦     ¦     ¦деле-¦погреш-¦     ¦кон- ¦     ¦</w:t>
      </w:r>
    </w:p>
    <w:p w:rsidR="00000000" w:rsidRDefault="00DE5332">
      <w:pPr>
        <w:pStyle w:val="HTML"/>
      </w:pPr>
      <w:r>
        <w:t>¦  ¦       ¦       ¦      ¦      ¦та на   ¦     ¦     ¦ния  ¦ности  ¦     ¦троля¦     ¦</w:t>
      </w:r>
    </w:p>
    <w:p w:rsidR="00000000" w:rsidRDefault="00DE5332">
      <w:pPr>
        <w:pStyle w:val="HTML"/>
      </w:pPr>
      <w:r>
        <w:t>¦  ¦       ¦       ¦      ¦      ¦методику¦     ¦     ¦     ¦       ¦     ¦     ¦     ¦</w:t>
      </w:r>
    </w:p>
    <w:p w:rsidR="00000000" w:rsidRDefault="00DE5332">
      <w:pPr>
        <w:pStyle w:val="HTML"/>
      </w:pPr>
      <w:r>
        <w:t>+--+-</w:t>
      </w:r>
      <w:r>
        <w:t>------+-------+------+------+--------+-----+-----+-----+-------+-----+-----+-----+</w:t>
      </w:r>
    </w:p>
    <w:p w:rsidR="00000000" w:rsidRDefault="00DE5332">
      <w:pPr>
        <w:pStyle w:val="HTML"/>
      </w:pPr>
      <w:r>
        <w:t>¦1 ¦   2   ¦   3   ¦   4  ¦   5  ¦   6    ¦  7  ¦  8  ¦  9  ¦  10   ¦  11 ¦  12 ¦  13 ¦</w:t>
      </w:r>
    </w:p>
    <w:p w:rsidR="00000000" w:rsidRDefault="00DE5332">
      <w:pPr>
        <w:pStyle w:val="HTML"/>
      </w:pPr>
      <w:r>
        <w:t>+--+-------+-------+------+------+--------+-----+-----+-----+-------+-----+-----+----</w:t>
      </w:r>
      <w:r>
        <w:t>-+</w:t>
      </w:r>
    </w:p>
    <w:p w:rsidR="00000000" w:rsidRDefault="00DE5332">
      <w:pPr>
        <w:pStyle w:val="HTML"/>
      </w:pPr>
      <w:r>
        <w:t>+--+-------+-------+------+------+--------+-----+-----+-----+-------+-----+-----+-----+</w:t>
      </w:r>
    </w:p>
    <w:p w:rsidR="00000000" w:rsidRDefault="00DE5332">
      <w:pPr>
        <w:pStyle w:val="HTML"/>
      </w:pPr>
      <w:r>
        <w:lastRenderedPageBreak/>
        <w:t>+--+-------+-------+------+------+--------+-----+-----+-----+-------+-----+-----+-----+</w:t>
      </w:r>
    </w:p>
    <w:p w:rsidR="00000000" w:rsidRDefault="00DE5332">
      <w:pPr>
        <w:pStyle w:val="HTML"/>
      </w:pPr>
      <w:r>
        <w:t>---+-------+-------+------+------+--------+-----+-----+-----+-------+-----+--</w:t>
      </w:r>
      <w:r>
        <w:t>---+------</w:t>
      </w:r>
    </w:p>
    <w:p w:rsidR="00000000" w:rsidRDefault="00DE53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332">
      <w:pPr>
        <w:pStyle w:val="right"/>
      </w:pPr>
      <w:r>
        <w:t>Источник - Положение РАО "ЕЭС России" от 01.01.2001 № РД 153-34.0-12.106-2001</w:t>
      </w:r>
    </w:p>
    <w:p w:rsidR="00000000" w:rsidRDefault="00DE53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https://порядокправа.рф/obrazecy/pasport_laboratorii_psixofiziologicheskogo_obespecheniya_professionalnoj_deyatelnosti_personala_energe_4.htm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332"/>
    <w:rsid w:val="00DE5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E570BA-1457-4D9B-BA5D-7B797B896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laboratorii_psixofiziologicheskogo_obespecheniya_professionalnoj_deyatelnosti_personala_energe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2119</Characters>
  <Application>Microsoft Office Word</Application>
  <DocSecurity>0</DocSecurity>
  <Lines>17</Lines>
  <Paragraphs>4</Paragraphs>
  <ScaleCrop>false</ScaleCrop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лаборатории психофизиологического обеспечения профессиональной деятельности персонала энергетических предприятий. Нормативно-техническая документация на виды обследований персонала.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2022-08-12T04:55:00Z</dcterms:created>
  <dcterms:modified xsi:type="dcterms:W3CDTF">2022-08-12T04:55:00Z</dcterms:modified>
</cp:coreProperties>
</file>