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D38">
      <w:pPr>
        <w:pStyle w:val="1"/>
        <w:rPr>
          <w:rFonts w:eastAsia="Times New Roman"/>
        </w:rPr>
      </w:pPr>
      <w:r>
        <w:rPr>
          <w:rFonts w:eastAsia="Times New Roman"/>
        </w:rPr>
        <w:t>Паспорт аккредитованной испытательной лаборатории. Перечень нормативной документации, регламентирующей значения параметров, характеристик, показателей. Форма № 2</w:t>
      </w:r>
    </w:p>
    <w:p w:rsidR="00000000" w:rsidRDefault="00492D38">
      <w:pPr>
        <w:pStyle w:val="right"/>
      </w:pPr>
      <w:r>
        <w:t xml:space="preserve">Приложение 4 к Методическим рекомендациям "Система аккредитации </w:t>
      </w:r>
      <w:r>
        <w:t>лабораторий, осуществляющих санитарно-эпидемиологические исследования, испытания. Общий порядок аккредитации. И 101-06"</w:t>
      </w:r>
    </w:p>
    <w:p w:rsidR="00000000" w:rsidRDefault="00492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D38">
      <w:pPr>
        <w:pStyle w:val="right"/>
        <w:spacing w:after="240" w:afterAutospacing="0"/>
      </w:pPr>
      <w:r>
        <w:t xml:space="preserve">Форма 2 </w:t>
      </w:r>
    </w:p>
    <w:p w:rsidR="00000000" w:rsidRDefault="00492D38">
      <w:pPr>
        <w:pStyle w:val="3"/>
        <w:rPr>
          <w:rFonts w:eastAsia="Times New Roman"/>
        </w:rPr>
      </w:pPr>
      <w:r>
        <w:rPr>
          <w:rFonts w:eastAsia="Times New Roman"/>
        </w:rPr>
        <w:t>Перечень нормативной документации, регламентирующей значения параметров, характеристик, показателей</w:t>
      </w:r>
    </w:p>
    <w:p w:rsidR="00000000" w:rsidRDefault="00492D38">
      <w:pPr>
        <w:pStyle w:val="HTML"/>
      </w:pPr>
      <w:r>
        <w:t>--------------------------</w:t>
      </w:r>
      <w:r>
        <w:t>----------------------------------------</w:t>
      </w:r>
    </w:p>
    <w:p w:rsidR="00000000" w:rsidRDefault="00492D38">
      <w:pPr>
        <w:pStyle w:val="HTML"/>
      </w:pPr>
      <w:r>
        <w:t xml:space="preserve">¦ N ¦   Номера   ¦Обозначение НД на¦ Наименование ¦Примечание  </w:t>
      </w:r>
      <w:r>
        <w:rPr>
          <w:vertAlign w:val="superscript"/>
        </w:rPr>
        <w:t>1</w:t>
      </w:r>
      <w:r>
        <w:t xml:space="preserve"> ¦</w:t>
      </w:r>
    </w:p>
    <w:p w:rsidR="00000000" w:rsidRDefault="00492D38">
      <w:pPr>
        <w:pStyle w:val="HTML"/>
      </w:pPr>
      <w:r>
        <w:t>¦п/п¦   позиций  ¦ характеристики, ¦      НД      ¦              ¦</w:t>
      </w:r>
    </w:p>
    <w:p w:rsidR="00000000" w:rsidRDefault="00492D38">
      <w:pPr>
        <w:pStyle w:val="HTML"/>
      </w:pPr>
      <w:r>
        <w:t>¦   ¦   области  ¦   показатели    ¦              ¦              ¦</w:t>
      </w:r>
    </w:p>
    <w:p w:rsidR="00000000" w:rsidRDefault="00492D38">
      <w:pPr>
        <w:pStyle w:val="HTML"/>
      </w:pPr>
      <w:r>
        <w:t>¦   ¦аккредита</w:t>
      </w:r>
      <w:r>
        <w:t>ции¦(регистрационный ¦              ¦              ¦</w:t>
      </w:r>
    </w:p>
    <w:p w:rsidR="00000000" w:rsidRDefault="00492D38">
      <w:pPr>
        <w:pStyle w:val="HTML"/>
      </w:pPr>
      <w:r>
        <w:t>¦   ¦            ¦      номер)     ¦              ¦              ¦</w:t>
      </w:r>
    </w:p>
    <w:p w:rsidR="00000000" w:rsidRDefault="00492D38">
      <w:pPr>
        <w:pStyle w:val="HTML"/>
      </w:pPr>
      <w:r>
        <w:t>+---+------------+-----------------+--------------+--------------+</w:t>
      </w:r>
    </w:p>
    <w:p w:rsidR="00000000" w:rsidRDefault="00492D38">
      <w:pPr>
        <w:pStyle w:val="HTML"/>
      </w:pPr>
      <w:r>
        <w:t>¦ 1 ¦     2      ¦        3        ¦      4       ¦      5       ¦</w:t>
      </w:r>
    </w:p>
    <w:p w:rsidR="00000000" w:rsidRDefault="00492D38">
      <w:pPr>
        <w:pStyle w:val="HTML"/>
      </w:pPr>
      <w:r>
        <w:t>+-</w:t>
      </w:r>
      <w:r>
        <w:t>--+------------+-----------------+--------------+--------------+</w:t>
      </w:r>
    </w:p>
    <w:p w:rsidR="00000000" w:rsidRDefault="00492D38">
      <w:pPr>
        <w:pStyle w:val="HTML"/>
      </w:pPr>
      <w:r>
        <w:t>+---+------------+-----------------+--------------+--------------+</w:t>
      </w:r>
    </w:p>
    <w:p w:rsidR="00000000" w:rsidRDefault="00492D38">
      <w:pPr>
        <w:pStyle w:val="HTML"/>
      </w:pPr>
      <w:r>
        <w:t>----+------------+-----------------+--------------+---------------</w:t>
      </w:r>
    </w:p>
    <w:p w:rsidR="00000000" w:rsidRDefault="00492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D38">
      <w:pPr>
        <w:pStyle w:val="sel"/>
        <w:divId w:val="141896809"/>
      </w:pPr>
      <w:r>
        <w:t>1 В примечание вносят сведения о сроках действия докумен</w:t>
      </w:r>
      <w:r>
        <w:t>та, номерах изменений и датах введения в действие НД.</w:t>
      </w:r>
    </w:p>
    <w:p w:rsidR="00000000" w:rsidRDefault="00492D38">
      <w:pPr>
        <w:pStyle w:val="right"/>
      </w:pPr>
      <w:r>
        <w:t>Источник - Методические рекомендации Роспотребнадзора от 29.09.2006 № И 101-06</w:t>
      </w:r>
    </w:p>
    <w:p w:rsidR="00000000" w:rsidRDefault="00492D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https://порядокправа.рф/obrazecy/pasport_akkreditovannoj_ispytatelnoj_laboratorii_perechen_normativnoj_dokumentacii_r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eglamentiruyushh.htm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38"/>
    <w:rsid w:val="0049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B4B792-C897-4CA5-B690-7EBE6409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96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kkreditovannoj_ispytatelnoj_laboratorii_perechen_normativnoj_dokumentacii_reglamentiru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аккредитованной испытательной лаборатории. Перечень нормативной документации, регламентирующей значения параметров, характеристик, показателей.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2022-08-12T04:44:00Z</dcterms:created>
  <dcterms:modified xsi:type="dcterms:W3CDTF">2022-08-12T04:44:00Z</dcterms:modified>
</cp:coreProperties>
</file>