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2122">
      <w:pPr>
        <w:pStyle w:val="1"/>
        <w:rPr>
          <w:rFonts w:eastAsia="Times New Roman"/>
        </w:rPr>
      </w:pPr>
      <w:r>
        <w:rPr>
          <w:rFonts w:eastAsia="Times New Roman"/>
        </w:rPr>
        <w:t>Памятка уполномоченному по вручению забронированным гражданам, пребывающим в запасе, удостоверений об отсрочке от призыва по мобилизации и в военное время (образец)</w:t>
      </w:r>
    </w:p>
    <w:p w:rsidR="00000000" w:rsidRDefault="00DF2122">
      <w:pPr>
        <w:pStyle w:val="right"/>
      </w:pPr>
      <w:r>
        <w:t>Приложение N 33 к Инструкции по организации и ведению воинского учета и бронирования граждан, пребывающих в запасе и работающих в Верховных Судах республик, краевых и областных судах, судах городов федерального значения, судах автономной области и автономн</w:t>
      </w:r>
      <w:r>
        <w:t>ых округов, районных судах, военных судах, в системе</w:t>
      </w:r>
    </w:p>
    <w:p w:rsidR="00000000" w:rsidRDefault="00DF2122">
      <w:pPr>
        <w:pStyle w:val="right"/>
      </w:pPr>
      <w:r>
        <w:t xml:space="preserve">Судебного департамента при </w:t>
      </w:r>
      <w:r>
        <w:br/>
        <w:t>Верховном Суде Российской Федерации (ВС РФ)</w:t>
      </w:r>
    </w:p>
    <w:p w:rsidR="00000000" w:rsidRDefault="00DF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122">
      <w:pPr>
        <w:pStyle w:val="right"/>
      </w:pPr>
      <w:r>
        <w:t>Образец</w:t>
      </w:r>
    </w:p>
    <w:p w:rsidR="00000000" w:rsidRDefault="00DF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122">
      <w:pPr>
        <w:pStyle w:val="3"/>
        <w:rPr>
          <w:rFonts w:eastAsia="Times New Roman"/>
        </w:rPr>
      </w:pPr>
      <w:r>
        <w:rPr>
          <w:rFonts w:eastAsia="Times New Roman"/>
        </w:rPr>
        <w:t>ПАМЯТКА уполномоченному по вручению забронированным гражданам, пребывающим в запасе, удостоверений об отсрочке от призыва</w:t>
      </w:r>
      <w:r>
        <w:rPr>
          <w:rFonts w:eastAsia="Times New Roman"/>
        </w:rPr>
        <w:t xml:space="preserve"> по мобилизации и в военное время</w:t>
      </w:r>
    </w:p>
    <w:p w:rsidR="00000000" w:rsidRDefault="00DF2122">
      <w:pPr>
        <w:pStyle w:val="just"/>
      </w:pPr>
      <w:r>
        <w:t>Уполномоченный (ответственное лицо), которому поручается выдача забронированным гражданам, пребывающим в запасе, удостоверений об отсрочке от призыва по мобилизации и в военное время (форма N 4),</w:t>
      </w:r>
    </w:p>
    <w:p w:rsidR="00000000" w:rsidRDefault="00DF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122">
      <w:pPr>
        <w:pStyle w:val="3"/>
        <w:rPr>
          <w:rFonts w:eastAsia="Times New Roman"/>
        </w:rPr>
      </w:pPr>
      <w:r>
        <w:rPr>
          <w:rFonts w:eastAsia="Times New Roman"/>
        </w:rPr>
        <w:t>ОБЯЗАН:</w:t>
      </w:r>
    </w:p>
    <w:p w:rsidR="00000000" w:rsidRDefault="00DF2122">
      <w:pPr>
        <w:pStyle w:val="just"/>
      </w:pPr>
      <w:r>
        <w:t>1. Заблаговременн</w:t>
      </w:r>
      <w:r>
        <w:t>о ознакомиться в военно-учетном подразделении (отделе кадров) с порядком выдачи удостоверений и объемом предстоящей работы.</w:t>
      </w:r>
    </w:p>
    <w:p w:rsidR="00000000" w:rsidRDefault="00DF2122">
      <w:pPr>
        <w:pStyle w:val="just"/>
      </w:pPr>
      <w:r>
        <w:t>2. При объявлении мобилизации или получении распоряжения немедленно прибыть в военно-учетное подразделение (отдел кадров) и получить</w:t>
      </w:r>
      <w:r>
        <w:t xml:space="preserve"> под расписку заполненные удостоверения (форма N 4) на забронированных граждан, пребывающих в запасе, и бланки ведомостей на выдачу удостоверений (форма N 10). При получении удостоверений проверить их качество.</w:t>
      </w:r>
    </w:p>
    <w:p w:rsidR="00000000" w:rsidRDefault="00DF2122">
      <w:pPr>
        <w:pStyle w:val="just"/>
      </w:pPr>
      <w:r>
        <w:t>3. Перед выдачей удостоверений разъяснить гра</w:t>
      </w:r>
      <w:r>
        <w:t>жданам, пребывающим в запасе, правила, изложенные на обратной стороне удостоверения. Обратить особое внимание, что граждане, пребывающие в запасе, должны хранить удостоверения постоянно при себе в военных билетах. В случае утраты удостоверения немедленно з</w:t>
      </w:r>
      <w:r>
        <w:t>аявить в отдел кадров.</w:t>
      </w:r>
    </w:p>
    <w:p w:rsidR="00000000" w:rsidRDefault="00DF2122">
      <w:pPr>
        <w:pStyle w:val="just"/>
      </w:pPr>
      <w:r>
        <w:lastRenderedPageBreak/>
        <w:t>4. Удостоверения вручать при наличии у граждан, пребывающих в запасе, документов, удостоверяющих личность (военного билета и паспорта). Уточнить тождественность военно-учетных данных удостоверения и военного билета, а также соответст</w:t>
      </w:r>
      <w:r>
        <w:t>вие занимаемой должности и тарифного разряда. При наличии расхождения в учетных данных удостоверение не вручать до выяснения в отделе кадров.</w:t>
      </w:r>
    </w:p>
    <w:p w:rsidR="00000000" w:rsidRDefault="00DF2122">
      <w:pPr>
        <w:pStyle w:val="just"/>
      </w:pPr>
      <w:r>
        <w:t>5. Выдавать удостоверения забронированным гражданам, пребывающим в запасе, лично под расписку в раздаточных ведомо</w:t>
      </w:r>
      <w:r>
        <w:t>стях (форма N 10). Заполнение ведомостей (фамилия, имя, отчество, серия и номер удостоверения) производится в период вручения удостоверения разборчивым почерком и только чернилами.</w:t>
      </w:r>
    </w:p>
    <w:p w:rsidR="00000000" w:rsidRDefault="00DF2122">
      <w:pPr>
        <w:pStyle w:val="just"/>
      </w:pPr>
      <w:r>
        <w:t>6. Принять необходимые меры к оповещению и вручению удостоверений заброниро</w:t>
      </w:r>
      <w:r>
        <w:t>ванным гражданам, пребывающим в запасе, которые по каким-либо причинам находятся вне учреждения.</w:t>
      </w:r>
    </w:p>
    <w:p w:rsidR="00000000" w:rsidRDefault="00DF2122">
      <w:pPr>
        <w:pStyle w:val="just"/>
      </w:pPr>
      <w:r>
        <w:t>7. Удостоверения и ведомости хранить наравне с секретными документами (документами строгой отчетности). Выдавать удостоверения без расписки, передавать через д</w:t>
      </w:r>
      <w:r>
        <w:t>ругих лиц, а также выносить удостоверения и ведомости за пределы учреждения запрещается.</w:t>
      </w:r>
    </w:p>
    <w:p w:rsidR="00000000" w:rsidRDefault="00DF2122">
      <w:pPr>
        <w:pStyle w:val="just"/>
      </w:pPr>
      <w:r>
        <w:t>8. Ведомости на выданные удостоверения и по каким-либо причинам не врученные удостоверения сдать в военно-учетное подразделение организации по окончании вручения удост</w:t>
      </w:r>
      <w:r>
        <w:t>оверений.</w:t>
      </w:r>
    </w:p>
    <w:p w:rsidR="00000000" w:rsidRDefault="00DF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122">
      <w:pPr>
        <w:pStyle w:val="right"/>
      </w:pPr>
      <w:r>
        <w:t>Начальник отдела кадров __________________</w:t>
      </w:r>
    </w:p>
    <w:p w:rsidR="00000000" w:rsidRDefault="00DF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122">
      <w:pPr>
        <w:pStyle w:val="right"/>
      </w:pPr>
      <w:r>
        <w:t>Источник - Приказ Судебного департамента при Верховном Суде РФ от 12.01.2005 № 2 (с изменениями и дополнениями на 2011 год)</w:t>
      </w:r>
    </w:p>
    <w:p w:rsidR="00000000" w:rsidRDefault="00DF21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https://порядокправа.рф/obrazecy/pamyatka_upolnomochennomu_po_vru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cheniyu_zabronirovannym_grazhdanam_prebyvayushhim_v_zapase_udostoverenij_o.htm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122"/>
    <w:rsid w:val="00DF2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72028F-B8C6-4D76-9082-7EF8520FF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myatka_upolnomochennomu_po_vrucheniyu_zabronirovannym_grazhdanam_prebyvayushhim_v_zapase_udostoverenij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уполномоченному по вручению забронированным гражданам, пребывающим в запасе, удостоверений об отсрочке от призыва по мобилизации и в военное время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2022-08-12T04:41:00Z</dcterms:created>
  <dcterms:modified xsi:type="dcterms:W3CDTF">2022-08-12T04:41:00Z</dcterms:modified>
</cp:coreProperties>
</file>