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FD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заказчика о невозможности использования иных способов определения поставщика, обоснования </w:t>
      </w:r>
      <w:r>
        <w:rPr>
          <w:rFonts w:eastAsia="Times New Roman"/>
        </w:rPr>
        <w:t>цены контракта и иных существенных условий контракта при осуществлении закупки у единственного поставщика для обеспечения государственных нужд (образец заполнения)</w:t>
      </w:r>
    </w:p>
    <w:p w:rsidR="00000000" w:rsidRDefault="00886FD7">
      <w:pPr>
        <w:pStyle w:val="HTML"/>
      </w:pPr>
      <w:r>
        <w:t xml:space="preserve">                       ГУП "Ранняя заря"</w:t>
      </w:r>
    </w:p>
    <w:p w:rsidR="00000000" w:rsidRDefault="00886FD7">
      <w:pPr>
        <w:pStyle w:val="HTML"/>
      </w:pPr>
      <w:r>
        <w:t>адрес: 123995, Москва, ул. Садовая-Кудринская, д. 1</w:t>
      </w:r>
      <w:r>
        <w:t>1</w:t>
      </w:r>
    </w:p>
    <w:p w:rsidR="00000000" w:rsidRDefault="00886FD7">
      <w:pPr>
        <w:pStyle w:val="HTML"/>
      </w:pPr>
      <w:r>
        <w:t>телефон: (495)1234567, факс: (495)1234567,</w:t>
      </w:r>
    </w:p>
    <w:p w:rsidR="00000000" w:rsidRDefault="00886FD7">
      <w:pPr>
        <w:pStyle w:val="HTML"/>
      </w:pPr>
      <w:r>
        <w:t>адрес электронной почты: info@zarya.ru</w:t>
      </w:r>
    </w:p>
    <w:p w:rsidR="00000000" w:rsidRDefault="00886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D7">
      <w:pPr>
        <w:pStyle w:val="3"/>
        <w:rPr>
          <w:rFonts w:eastAsia="Times New Roman"/>
        </w:rPr>
      </w:pPr>
      <w:r>
        <w:rPr>
          <w:rFonts w:eastAsia="Times New Roman"/>
        </w:rPr>
        <w:t>Отчет о невозможности использования иных способов определения поставщика, обоснования цены контракта и иных существенных условий исполнения контракта при осуществлении зак</w:t>
      </w:r>
      <w:r>
        <w:rPr>
          <w:rFonts w:eastAsia="Times New Roman"/>
        </w:rPr>
        <w:t>упки у единственного поставщика для обеспечения государственных нужд</w:t>
      </w:r>
    </w:p>
    <w:p w:rsidR="00000000" w:rsidRDefault="00886FD7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886FD7">
      <w:pPr>
        <w:pStyle w:val="HTML"/>
      </w:pPr>
      <w:r>
        <w:t>¦     Реквизиты      ¦  Основания размещения заказа у единствен</w:t>
      </w:r>
      <w:r>
        <w:t>ного  ¦   Обоснование цены    ¦      Обоснование иных      ¦</w:t>
      </w:r>
    </w:p>
    <w:p w:rsidR="00000000" w:rsidRDefault="00886FD7">
      <w:pPr>
        <w:pStyle w:val="HTML"/>
      </w:pPr>
      <w:r>
        <w:t>¦ контракта, предмет ¦   поставщика (обоснование невозможности или   ¦       контракта       ¦    существенных условий    ¦</w:t>
      </w:r>
    </w:p>
    <w:p w:rsidR="00000000" w:rsidRDefault="00886FD7">
      <w:pPr>
        <w:pStyle w:val="HTML"/>
      </w:pPr>
      <w:r>
        <w:t xml:space="preserve">¦                    ¦нецелесообразности использования иных способов ¦ </w:t>
      </w:r>
      <w:r>
        <w:t xml:space="preserve">                      ¦         контракта          ¦</w:t>
      </w:r>
    </w:p>
    <w:p w:rsidR="00000000" w:rsidRDefault="00886FD7">
      <w:pPr>
        <w:pStyle w:val="HTML"/>
      </w:pPr>
      <w:r>
        <w:t>¦                    ¦      определения поставщика (подрядчика,      ¦                       ¦                            ¦</w:t>
      </w:r>
    </w:p>
    <w:p w:rsidR="00000000" w:rsidRDefault="00886FD7">
      <w:pPr>
        <w:pStyle w:val="HTML"/>
      </w:pPr>
      <w:r>
        <w:t xml:space="preserve">¦                    ¦                 исполнителя)                  ¦         </w:t>
      </w:r>
      <w:r>
        <w:t xml:space="preserve">              ¦                            ¦</w:t>
      </w:r>
    </w:p>
    <w:p w:rsidR="00000000" w:rsidRDefault="00886FD7">
      <w:pPr>
        <w:pStyle w:val="HTML"/>
      </w:pPr>
      <w:r>
        <w:t>+--------------------+-----------------------------------------------+-----------------------+----------------------------+</w:t>
      </w:r>
    </w:p>
    <w:p w:rsidR="00000000" w:rsidRDefault="00886FD7">
      <w:pPr>
        <w:pStyle w:val="HTML"/>
      </w:pPr>
      <w:r>
        <w:t>¦    Пассажирские    ¦    п. 1 ч. 1 ст. 93 Федерального закона от    ¦  Цена установлен</w:t>
      </w:r>
      <w:r>
        <w:t>а в   ¦ Иные существенные условия  ¦</w:t>
      </w:r>
    </w:p>
    <w:p w:rsidR="00000000" w:rsidRDefault="00886FD7">
      <w:pPr>
        <w:pStyle w:val="HTML"/>
      </w:pPr>
      <w:r>
        <w:t>¦     перевозки      ¦  05.04.2013 N 44-ФЗ "О контрактной системе в  ¦    соответствии с     ¦   контракта определены в   ¦</w:t>
      </w:r>
    </w:p>
    <w:p w:rsidR="00000000" w:rsidRDefault="00886FD7">
      <w:pPr>
        <w:pStyle w:val="HTML"/>
      </w:pPr>
      <w:r>
        <w:t xml:space="preserve">¦  железнодорожным   ¦    сфере закупок товаров, работ, услуг для    ¦Приказом ФСТ России от ¦ </w:t>
      </w:r>
      <w:r>
        <w:t xml:space="preserve">  соответствии с нормами   ¦</w:t>
      </w:r>
    </w:p>
    <w:p w:rsidR="00000000" w:rsidRDefault="00886FD7">
      <w:pPr>
        <w:pStyle w:val="HTML"/>
      </w:pPr>
      <w:r>
        <w:t>¦    транспортом     ¦  обеспечения государственных и муниципальных  ¦ 26.07.2011 N 171-т/3  ¦        перевозчика         ¦</w:t>
      </w:r>
    </w:p>
    <w:p w:rsidR="00000000" w:rsidRDefault="00886FD7">
      <w:pPr>
        <w:pStyle w:val="HTML"/>
      </w:pPr>
      <w:r>
        <w:t xml:space="preserve">¦                    ¦                     нужд"                     ¦                       ¦         </w:t>
      </w:r>
      <w:r>
        <w:t xml:space="preserve">                   ¦</w:t>
      </w:r>
    </w:p>
    <w:p w:rsidR="00000000" w:rsidRDefault="00886FD7">
      <w:pPr>
        <w:pStyle w:val="HTML"/>
      </w:pPr>
      <w:r>
        <w:t>---------------------+-----------------------------------------------+-----------------------+-----------------------------</w:t>
      </w:r>
    </w:p>
    <w:p w:rsidR="00000000" w:rsidRDefault="00886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FD7">
      <w:pPr>
        <w:pStyle w:val="just"/>
        <w:divId w:val="641807153"/>
      </w:pPr>
      <w:r>
        <w:lastRenderedPageBreak/>
        <w:t>Согласно ч. 3 ст. 93 Федерального закона от 05.04.2013 N 44-ФЗ "О контрактной системе в сфере закупок товаров,</w:t>
      </w:r>
      <w:r>
        <w:t xml:space="preserve"> работ, услуг для обеспечения государственных и муниципальных нужд", в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</w:t>
      </w:r>
      <w:r>
        <w:t>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</w:t>
      </w:r>
    </w:p>
    <w:p w:rsidR="00000000" w:rsidRDefault="00886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https://порядокправа.рф/obrazecy/otchet_zakazchika_o_nevozmozhnosti_ispolzovaniya_i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nyx_sposobov_opredeleniya_postavshhika_obosnovaniya_ceny.htm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FD7"/>
    <w:rsid w:val="0088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04F7F-8205-47D4-AEBD-22F0615FA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0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kazchika_o_nevozmozhnosti_ispolzovaniya_inyx_sposobov_opredeleniya_postavshhika_obosnovaniya_c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заказчика о невозможности использования иных способов определения поставщика, обоснования цены контракта и иных существенных условий контракта при осуществлении закупки у единственного поставщика для обеспечения государственных нужд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2022-08-12T04:01:00Z</dcterms:created>
  <dcterms:modified xsi:type="dcterms:W3CDTF">2022-08-12T04:01:00Z</dcterms:modified>
</cp:coreProperties>
</file>