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6F2272">
      <w:pPr>
        <w:pStyle w:val="1"/>
        <w:rPr>
          <w:rFonts w:eastAsia="Times New Roman"/>
        </w:rPr>
      </w:pPr>
      <w:r>
        <w:rPr>
          <w:rFonts w:eastAsia="Times New Roman"/>
        </w:rPr>
        <w:t>Отчет по ценным бумагам (месячная форма)</w:t>
      </w:r>
    </w:p>
    <w:p w:rsidR="00000000" w:rsidRDefault="006F2272">
      <w:pPr>
        <w:pStyle w:val="right"/>
      </w:pPr>
      <w:r>
        <w:t xml:space="preserve">Приложение 1 к Указанию Банка России от 12 ноября 2009 года N 2332-У "О перечне, формах и порядке составления и представления форм отчетности </w:t>
      </w:r>
      <w:r>
        <w:t>кредитных организаций в Центральный банк Российской Федерации" (в ред. Указания Банка России от 12.05.2011 N 2627-У)</w:t>
      </w:r>
    </w:p>
    <w:p w:rsidR="00000000" w:rsidRDefault="006F2272">
      <w:pPr>
        <w:spacing w:after="240"/>
        <w:rPr>
          <w:rFonts w:ascii="Times New Roman" w:eastAsia="Times New Roman" w:hAnsi="Times New Roman"/>
          <w:sz w:val="24"/>
          <w:szCs w:val="24"/>
        </w:rPr>
      </w:pPr>
    </w:p>
    <w:p w:rsidR="00000000" w:rsidRDefault="006F2272">
      <w:pPr>
        <w:pStyle w:val="HTML"/>
      </w:pPr>
      <w:r>
        <w:t xml:space="preserve">                                                      Банковская отчетность</w:t>
      </w:r>
    </w:p>
    <w:p w:rsidR="00000000" w:rsidRDefault="006F2272">
      <w:pPr>
        <w:pStyle w:val="HTML"/>
      </w:pPr>
      <w:r>
        <w:t>--------------------------------------------------------------</w:t>
      </w:r>
      <w:r>
        <w:t>-------</w:t>
      </w:r>
    </w:p>
    <w:p w:rsidR="00000000" w:rsidRDefault="006F2272">
      <w:pPr>
        <w:pStyle w:val="HTML"/>
      </w:pPr>
      <w:r>
        <w:t>¦    Код    ¦         Код кредитной организации  (филиала)          ¦</w:t>
      </w:r>
    </w:p>
    <w:p w:rsidR="00000000" w:rsidRDefault="006F2272">
      <w:pPr>
        <w:pStyle w:val="HTML"/>
      </w:pPr>
      <w:r>
        <w:t>¦территории ¦                                                       ¦</w:t>
      </w:r>
    </w:p>
    <w:p w:rsidR="00000000" w:rsidRDefault="006F2272">
      <w:pPr>
        <w:pStyle w:val="HTML"/>
      </w:pPr>
      <w:r>
        <w:t>¦ по ОКАТО  +-------------------------------------------------------+</w:t>
      </w:r>
    </w:p>
    <w:p w:rsidR="00000000" w:rsidRDefault="006F2272">
      <w:pPr>
        <w:pStyle w:val="HTML"/>
      </w:pPr>
      <w:r>
        <w:t>¦           ¦ по ОКПО ¦регистрационный</w:t>
      </w:r>
      <w:r>
        <w:t xml:space="preserve"> номер ¦    номер лицензии    ¦</w:t>
      </w:r>
    </w:p>
    <w:p w:rsidR="00000000" w:rsidRDefault="006F2272">
      <w:pPr>
        <w:pStyle w:val="HTML"/>
      </w:pPr>
      <w:r>
        <w:t>¦           ¦         ¦ (/порядковый номер)  ¦  профессионального   ¦</w:t>
      </w:r>
    </w:p>
    <w:p w:rsidR="00000000" w:rsidRDefault="006F2272">
      <w:pPr>
        <w:pStyle w:val="HTML"/>
      </w:pPr>
      <w:r>
        <w:t>¦           ¦         ¦                      ¦участника рынка ценных¦</w:t>
      </w:r>
    </w:p>
    <w:p w:rsidR="00000000" w:rsidRDefault="006F2272">
      <w:pPr>
        <w:pStyle w:val="HTML"/>
      </w:pPr>
      <w:r>
        <w:t>¦           ¦         ¦                      ¦        бумаг         ¦</w:t>
      </w:r>
    </w:p>
    <w:p w:rsidR="00000000" w:rsidRDefault="006F2272">
      <w:pPr>
        <w:pStyle w:val="HTML"/>
      </w:pPr>
      <w:r>
        <w:t>+-----------+-</w:t>
      </w:r>
      <w:r>
        <w:t>--------+----------------------+----------------------+</w:t>
      </w:r>
    </w:p>
    <w:p w:rsidR="00000000" w:rsidRDefault="006F2272">
      <w:pPr>
        <w:pStyle w:val="HTML"/>
      </w:pPr>
      <w:r>
        <w:t>¦           ¦         ¦                      ¦                      ¦</w:t>
      </w:r>
    </w:p>
    <w:p w:rsidR="00000000" w:rsidRDefault="006F2272">
      <w:pPr>
        <w:pStyle w:val="HTML"/>
      </w:pPr>
      <w:r>
        <w:t>------------+---------+----------------------+-----------------------</w:t>
      </w:r>
    </w:p>
    <w:p w:rsidR="00000000" w:rsidRDefault="006F2272">
      <w:pPr>
        <w:pStyle w:val="HTML"/>
      </w:pPr>
    </w:p>
    <w:p w:rsidR="00000000" w:rsidRDefault="006F2272">
      <w:pPr>
        <w:pStyle w:val="HTML"/>
      </w:pPr>
      <w:r>
        <w:t>ОТЧЕТ ПО ЦЕННЫМ БУМАГАМ</w:t>
      </w:r>
    </w:p>
    <w:p w:rsidR="00000000" w:rsidRDefault="006F2272">
      <w:pPr>
        <w:pStyle w:val="HTML"/>
      </w:pPr>
      <w:r>
        <w:t xml:space="preserve">по состоянию на "__" _____________ </w:t>
      </w:r>
      <w:r>
        <w:t>г.</w:t>
      </w:r>
    </w:p>
    <w:p w:rsidR="00000000" w:rsidRDefault="006F2272">
      <w:pPr>
        <w:pStyle w:val="HTML"/>
      </w:pPr>
    </w:p>
    <w:p w:rsidR="00000000" w:rsidRDefault="006F2272">
      <w:pPr>
        <w:pStyle w:val="HTML"/>
      </w:pPr>
      <w:r>
        <w:t>Сокращенное  фирменное  наименование  кредитной  организации  (наименование</w:t>
      </w:r>
    </w:p>
    <w:p w:rsidR="00000000" w:rsidRDefault="006F2272">
      <w:pPr>
        <w:pStyle w:val="HTML"/>
      </w:pPr>
      <w:r>
        <w:t>ее филиала) _______________________________________________________________</w:t>
      </w:r>
    </w:p>
    <w:p w:rsidR="00000000" w:rsidRDefault="006F2272">
      <w:pPr>
        <w:pStyle w:val="HTML"/>
      </w:pPr>
      <w:r>
        <w:t>Почтовый адрес ____________________________________________________________</w:t>
      </w:r>
    </w:p>
    <w:p w:rsidR="00000000" w:rsidRDefault="006F2272">
      <w:pPr>
        <w:pStyle w:val="HTML"/>
      </w:pPr>
    </w:p>
    <w:p w:rsidR="00000000" w:rsidRDefault="006F2272">
      <w:pPr>
        <w:pStyle w:val="HTML"/>
      </w:pPr>
      <w:r>
        <w:t>Код формы по ОКУД 04097</w:t>
      </w:r>
      <w:r>
        <w:t>11</w:t>
      </w:r>
    </w:p>
    <w:p w:rsidR="00000000" w:rsidRDefault="006F2272">
      <w:pPr>
        <w:pStyle w:val="HTML"/>
      </w:pPr>
    </w:p>
    <w:p w:rsidR="00000000" w:rsidRDefault="006F2272">
      <w:pPr>
        <w:pStyle w:val="HTML"/>
      </w:pPr>
      <w:r>
        <w:t>Месячная</w:t>
      </w:r>
    </w:p>
    <w:p w:rsidR="00000000" w:rsidRDefault="006F2272">
      <w:pPr>
        <w:pStyle w:val="HTML"/>
      </w:pPr>
    </w:p>
    <w:p w:rsidR="00000000" w:rsidRDefault="006F2272">
      <w:pPr>
        <w:pStyle w:val="HTML"/>
      </w:pPr>
      <w:r>
        <w:t>Раздел 1. Депозитарные операции</w:t>
      </w:r>
    </w:p>
    <w:p w:rsidR="00000000" w:rsidRDefault="006F2272">
      <w:pPr>
        <w:pStyle w:val="HTML"/>
      </w:pPr>
    </w:p>
    <w:p w:rsidR="00000000" w:rsidRDefault="006F2272">
      <w:pPr>
        <w:pStyle w:val="HTML"/>
      </w:pPr>
      <w:r>
        <w:t>Подраздел 1.1. Ценные бумаги, учитываемые на междепозитарных счетах "ЛОРО"</w:t>
      </w:r>
    </w:p>
    <w:p w:rsidR="00000000" w:rsidRDefault="006F2272">
      <w:pPr>
        <w:spacing w:after="240"/>
        <w:rPr>
          <w:rFonts w:ascii="Times New Roman" w:eastAsia="Times New Roman" w:hAnsi="Times New Roman"/>
          <w:sz w:val="24"/>
          <w:szCs w:val="24"/>
        </w:rPr>
      </w:pPr>
    </w:p>
    <w:p w:rsidR="00000000" w:rsidRDefault="006F2272">
      <w:pPr>
        <w:pStyle w:val="3"/>
        <w:rPr>
          <w:rFonts w:eastAsia="Times New Roman"/>
        </w:rPr>
      </w:pPr>
      <w:r>
        <w:rPr>
          <w:rFonts w:eastAsia="Times New Roman"/>
        </w:rPr>
        <w:t xml:space="preserve">Номер строки Наименование </w:t>
      </w:r>
      <w:r>
        <w:rPr>
          <w:rFonts w:eastAsia="Times New Roman"/>
        </w:rPr>
        <w:t>депозитария (спецдепозитария) - корреспондента ИНН депозитария (спецдепозитария) - корреспондента КПП депозитария (спецдепозитария) - корреспондента ОГРН депозитария (спецдепозитария) - корреспондента Код ОКСМ страны депозитария (спецдепозитария) - корресп</w:t>
      </w:r>
      <w:r>
        <w:rPr>
          <w:rFonts w:eastAsia="Times New Roman"/>
        </w:rPr>
        <w:t xml:space="preserve">ондента Номер лицензии профессионального участника рынка ценных бумаг организации - корреспондента Признак депозитария (спецдепозитария) - корреспондента Номер междепозитарного счета "ЛОРО", открытого депозитарию (спецдепозитарию) - корреспонденту 1 2 3 4 </w:t>
      </w:r>
      <w:r>
        <w:rPr>
          <w:rFonts w:eastAsia="Times New Roman"/>
        </w:rPr>
        <w:t>5 6 7 8 9</w:t>
      </w:r>
    </w:p>
    <w:p w:rsidR="00000000" w:rsidRDefault="006F2272">
      <w:pPr>
        <w:pStyle w:val="3"/>
        <w:rPr>
          <w:rFonts w:eastAsia="Times New Roman"/>
        </w:rPr>
      </w:pPr>
      <w:r>
        <w:rPr>
          <w:rFonts w:eastAsia="Times New Roman"/>
        </w:rPr>
        <w:t xml:space="preserve">Наименование эмитента ИНН эмитента КПП эмитента ОГРН эмитента Код ОКСМ страны эмитента Код типа ценной бумаги Номер государственной регистрации ценной бумаги Код ISIN ценной бумаги Код валюты ценной </w:t>
      </w:r>
      <w:r>
        <w:rPr>
          <w:rFonts w:eastAsia="Times New Roman"/>
        </w:rPr>
        <w:lastRenderedPageBreak/>
        <w:t>бумаги Номинальная стоимость ценной бумаги, ед.</w:t>
      </w:r>
      <w:r>
        <w:rPr>
          <w:rFonts w:eastAsia="Times New Roman"/>
        </w:rPr>
        <w:t xml:space="preserve"> валюты обязательства Количество ценных бумаг, штук 10 11 12 13 14 15 16 17 18 19 20</w:t>
      </w:r>
    </w:p>
    <w:p w:rsidR="00000000" w:rsidRDefault="006F2272">
      <w:pPr>
        <w:pStyle w:val="3"/>
        <w:rPr>
          <w:rFonts w:eastAsia="Times New Roman"/>
        </w:rPr>
      </w:pPr>
      <w:r>
        <w:rPr>
          <w:rFonts w:eastAsia="Times New Roman"/>
        </w:rPr>
        <w:t>Наименование организации (вышестоящего депозитария, спецдепозитария, регистратора) Признак организации (вышестоящего депозитария, спецдепозитария, регистратора) ИНН органи</w:t>
      </w:r>
      <w:r>
        <w:rPr>
          <w:rFonts w:eastAsia="Times New Roman"/>
        </w:rPr>
        <w:t>зации (вышестоящего депозитария, спецдепозитария, регистратора) КПП организации (вышестоящего депозитария, спецдепозитария, регистратора) ОГРН организации (вышестоящего депозитария, спецдепозитария, регистратора) Код ОКСМ страны организации (вышестоящего д</w:t>
      </w:r>
      <w:r>
        <w:rPr>
          <w:rFonts w:eastAsia="Times New Roman"/>
        </w:rPr>
        <w:t>епозитария, спецдепозитария, регистратора) Номер лицензии профессионального участника рынка ценных бумаг организации (вышестоящего депозитария, спецдепозитария, регистратора) Номер междепозитарного счета "НОСТРО" (счета номинального держателя), открытого в</w:t>
      </w:r>
      <w:r>
        <w:rPr>
          <w:rFonts w:eastAsia="Times New Roman"/>
        </w:rPr>
        <w:t xml:space="preserve"> вышестоящем депозитарии, спецдепозитарии, регистраторе) 21 22 23 24 25 26 27 28</w:t>
      </w:r>
    </w:p>
    <w:p w:rsidR="00000000" w:rsidRDefault="006F2272">
      <w:pPr>
        <w:pStyle w:val="HTML"/>
      </w:pPr>
      <w:r>
        <w:t>Подраздел  1.2.  Ценные  бумаги,  учитываемые  на счетах депо и иных счетах</w:t>
      </w:r>
    </w:p>
    <w:p w:rsidR="00000000" w:rsidRDefault="006F2272">
      <w:pPr>
        <w:pStyle w:val="HTML"/>
      </w:pPr>
      <w:r>
        <w:t>клиентов депозитария</w:t>
      </w:r>
    </w:p>
    <w:p w:rsidR="00000000" w:rsidRDefault="006F2272">
      <w:pPr>
        <w:spacing w:after="240"/>
        <w:rPr>
          <w:rFonts w:ascii="Times New Roman" w:eastAsia="Times New Roman" w:hAnsi="Times New Roman"/>
          <w:sz w:val="24"/>
          <w:szCs w:val="24"/>
        </w:rPr>
      </w:pPr>
    </w:p>
    <w:p w:rsidR="00000000" w:rsidRDefault="006F2272">
      <w:pPr>
        <w:pStyle w:val="3"/>
        <w:rPr>
          <w:rFonts w:eastAsia="Times New Roman"/>
        </w:rPr>
      </w:pPr>
      <w:r>
        <w:rPr>
          <w:rFonts w:eastAsia="Times New Roman"/>
        </w:rPr>
        <w:t>Номер строки Наименование эмитента ИНН эмитента КПП эмитента ОГРН эмитента Ко</w:t>
      </w:r>
      <w:r>
        <w:rPr>
          <w:rFonts w:eastAsia="Times New Roman"/>
        </w:rPr>
        <w:t>д ОКСМ страны эмитента Код типа ценной бумаги Номер государственной регистрации ценной бумаги Код ISIN ценной бумаги Код валюты ценной бумаги Номинальная стоимость ценной бумаги, ед. валюты обязательства 29 30 31 32 33 34 35 36 37 38 39</w:t>
      </w:r>
    </w:p>
    <w:p w:rsidR="00000000" w:rsidRDefault="006F2272">
      <w:pPr>
        <w:pStyle w:val="3"/>
        <w:rPr>
          <w:rFonts w:eastAsia="Times New Roman"/>
        </w:rPr>
      </w:pPr>
      <w:r>
        <w:rPr>
          <w:rFonts w:eastAsia="Times New Roman"/>
        </w:rPr>
        <w:t>Вид счета (счета де</w:t>
      </w:r>
      <w:r>
        <w:rPr>
          <w:rFonts w:eastAsia="Times New Roman"/>
        </w:rPr>
        <w:t>по) открытого в депозитарии, спецдепозитарии Количество ценных бумаг, штук Информация о владельце счета депо, (код принадлежности к сектору экономики) Наименование организации (вышестоящего депозитария, спецдепозитария, регистратора) Признак организации (в</w:t>
      </w:r>
      <w:r>
        <w:rPr>
          <w:rFonts w:eastAsia="Times New Roman"/>
        </w:rPr>
        <w:t>ышестоящего депозитария, спецдепозитария, регистратора) ИНН организации (вышестоящего депозитария, спецдепозитария, регистратора) КПП организации (вышестоящего депозитария, спецдепозитария, регистратора) ОГРН организации (вышестоящего депозитария, спецдепо</w:t>
      </w:r>
      <w:r>
        <w:rPr>
          <w:rFonts w:eastAsia="Times New Roman"/>
        </w:rPr>
        <w:t xml:space="preserve">зитария, регистратора) Код ОКСМ страны организации (вышестоящего депозитария, спецдепозитария, регистратора) Номер лицензии профессионального участника рынка ценных бумаг организации (вышестоящего депозитария, спецдепозитария, регистратора) 40 41 42 43 44 </w:t>
      </w:r>
      <w:r>
        <w:rPr>
          <w:rFonts w:eastAsia="Times New Roman"/>
        </w:rPr>
        <w:t>45 46 47 48 49</w:t>
      </w:r>
    </w:p>
    <w:p w:rsidR="00000000" w:rsidRDefault="006F2272">
      <w:pPr>
        <w:pStyle w:val="HTML"/>
      </w:pPr>
      <w:r>
        <w:t>Подраздел  1.3.  Ценные  бумаги,  учитываемые  на счетах депо и иных счетах</w:t>
      </w:r>
    </w:p>
    <w:p w:rsidR="00000000" w:rsidRDefault="006F2272">
      <w:pPr>
        <w:pStyle w:val="HTML"/>
      </w:pPr>
      <w:r>
        <w:t>кредитной организации</w:t>
      </w:r>
    </w:p>
    <w:p w:rsidR="00000000" w:rsidRDefault="006F2272">
      <w:pPr>
        <w:spacing w:after="240"/>
        <w:rPr>
          <w:rFonts w:ascii="Times New Roman" w:eastAsia="Times New Roman" w:hAnsi="Times New Roman"/>
          <w:sz w:val="24"/>
          <w:szCs w:val="24"/>
        </w:rPr>
      </w:pPr>
    </w:p>
    <w:p w:rsidR="00000000" w:rsidRDefault="006F2272">
      <w:pPr>
        <w:pStyle w:val="3"/>
        <w:rPr>
          <w:rFonts w:eastAsia="Times New Roman"/>
        </w:rPr>
      </w:pPr>
      <w:r>
        <w:rPr>
          <w:rFonts w:eastAsia="Times New Roman"/>
        </w:rPr>
        <w:t>Номер строки Наименование эмитента ИНН эмитента КПП эмитента ОГРН эмитента Код ОКСМ страны эмитента Код типа ценной бумаги Номер государственн</w:t>
      </w:r>
      <w:r>
        <w:rPr>
          <w:rFonts w:eastAsia="Times New Roman"/>
        </w:rPr>
        <w:t>ой регистрации ценной бумаги Код ISIN ценной бумаги Код валюты ценной бумаги Номинальная стоимость ценной бумаги, ед. валюты обязательства 50 51 52 53 54 55 56 57 58 59 60</w:t>
      </w:r>
    </w:p>
    <w:p w:rsidR="00000000" w:rsidRDefault="006F2272">
      <w:pPr>
        <w:pStyle w:val="3"/>
        <w:rPr>
          <w:rFonts w:eastAsia="Times New Roman"/>
        </w:rPr>
      </w:pPr>
      <w:r>
        <w:rPr>
          <w:rFonts w:eastAsia="Times New Roman"/>
        </w:rPr>
        <w:t>Ценные бумаги, принадлежащие кредитной организации на праве собственности Количество</w:t>
      </w:r>
      <w:r>
        <w:rPr>
          <w:rFonts w:eastAsia="Times New Roman"/>
        </w:rPr>
        <w:t xml:space="preserve"> ценных бумаг, всего, штук из них количество ценных бумаг, вложения в которые отражены на счетах основного баланса (за исключением переданных кредитной организацией на возвратной основе без прекращения признания, в доверительное управление, в заклад) из ни</w:t>
      </w:r>
      <w:r>
        <w:rPr>
          <w:rFonts w:eastAsia="Times New Roman"/>
        </w:rPr>
        <w:t>х количество ценных бумаг, вложения в которые отсутствуют по счетам основного баланса, штук приобретенных без первоначального признания по сделке РЕПО полученных по сделкам займа обязательства по которым отсутствуют вложения в которые признаны безнадежными</w:t>
      </w:r>
      <w:r>
        <w:rPr>
          <w:rFonts w:eastAsia="Times New Roman"/>
        </w:rPr>
        <w:t xml:space="preserve"> долгами ошибочно зачисленные на счета кредитной организации по другим причинам 61 62 63 64 65 66 67 68</w:t>
      </w:r>
    </w:p>
    <w:p w:rsidR="00000000" w:rsidRDefault="006F2272">
      <w:pPr>
        <w:pStyle w:val="3"/>
        <w:rPr>
          <w:rFonts w:eastAsia="Times New Roman"/>
        </w:rPr>
      </w:pPr>
      <w:r>
        <w:rPr>
          <w:rFonts w:eastAsia="Times New Roman"/>
        </w:rPr>
        <w:t>Количество ценных бумаг на иных счетах кредитной организации (штук), в том числе Наименование организации, ведущей учет прав кредитной организации на це</w:t>
      </w:r>
      <w:r>
        <w:rPr>
          <w:rFonts w:eastAsia="Times New Roman"/>
        </w:rPr>
        <w:t xml:space="preserve">нные бумаги Признак организации, ведущей учет прав кредитной организации на ценные бумаги ИНН организации, ведущей учет прав кредитной организации на ценные бумаги КПП организации, ведущей учет прав кредитной организации на ценные бумаги ОГРН организации, </w:t>
      </w:r>
      <w:r>
        <w:rPr>
          <w:rFonts w:eastAsia="Times New Roman"/>
        </w:rPr>
        <w:t>ведущей учет прав кредитной организации на ценные бумаги Код ОКСМ страны организации, ведущей учет прав кредитной организации на ценные бумаги Номер лицензии профессионального участника рынка ценных бумаг - депозитария, спецдепозитария, регистратора на сче</w:t>
      </w:r>
      <w:r>
        <w:rPr>
          <w:rFonts w:eastAsia="Times New Roman"/>
        </w:rPr>
        <w:t>тах депо доверительного управляющего на казначейских счетах депо эмитента на счетах залогодержателя на эмиссионных счетах 69 70 71 72 73 74 75 76 77 78 79</w:t>
      </w:r>
    </w:p>
    <w:p w:rsidR="00000000" w:rsidRDefault="006F2272">
      <w:pPr>
        <w:pStyle w:val="HTML"/>
      </w:pPr>
      <w:r>
        <w:t>Подраздел  1.4. Балансовая стоимость вложений в эмиссионные ценные бумаги и</w:t>
      </w:r>
    </w:p>
    <w:p w:rsidR="00000000" w:rsidRDefault="006F2272">
      <w:pPr>
        <w:pStyle w:val="HTML"/>
      </w:pPr>
      <w:r>
        <w:t>инвестиционные  паи  паев</w:t>
      </w:r>
      <w:r>
        <w:t>ых  инвестиционных фондов, принадлежащие кредитной</w:t>
      </w:r>
    </w:p>
    <w:p w:rsidR="00000000" w:rsidRDefault="006F2272">
      <w:pPr>
        <w:pStyle w:val="HTML"/>
      </w:pPr>
      <w:r>
        <w:t>организации  на  праве  собственности  (за исключением переданных кредитной</w:t>
      </w:r>
    </w:p>
    <w:p w:rsidR="00000000" w:rsidRDefault="006F2272">
      <w:pPr>
        <w:pStyle w:val="HTML"/>
      </w:pPr>
      <w:r>
        <w:t>организацией   на   возвратной   основе   без   прекращения   признания,  в</w:t>
      </w:r>
    </w:p>
    <w:p w:rsidR="00000000" w:rsidRDefault="006F2272">
      <w:pPr>
        <w:pStyle w:val="HTML"/>
      </w:pPr>
      <w:r>
        <w:t>доверительное управление).</w:t>
      </w:r>
    </w:p>
    <w:p w:rsidR="00000000" w:rsidRDefault="006F2272">
      <w:pPr>
        <w:spacing w:after="240"/>
        <w:rPr>
          <w:rFonts w:ascii="Times New Roman" w:eastAsia="Times New Roman" w:hAnsi="Times New Roman"/>
          <w:sz w:val="24"/>
          <w:szCs w:val="24"/>
        </w:rPr>
      </w:pPr>
    </w:p>
    <w:p w:rsidR="00000000" w:rsidRDefault="006F2272">
      <w:pPr>
        <w:pStyle w:val="3"/>
        <w:rPr>
          <w:rFonts w:eastAsia="Times New Roman"/>
        </w:rPr>
      </w:pPr>
      <w:r>
        <w:rPr>
          <w:rFonts w:eastAsia="Times New Roman"/>
        </w:rPr>
        <w:t>Номер строки Наименование</w:t>
      </w:r>
      <w:r>
        <w:rPr>
          <w:rFonts w:eastAsia="Times New Roman"/>
        </w:rPr>
        <w:t xml:space="preserve"> эмитента ИНН эмитента ОГРН эмитента КПП эмитента Код ОКСМ страны эмитента Код типа ценной бумаги Номер государственной регистрации ценной бумаги Код ISIN ценной бумаги Объем вложений в ценные бумаги в валюте Российской Федерации, тыс. руб. 80 81 82 83 84 </w:t>
      </w:r>
      <w:r>
        <w:rPr>
          <w:rFonts w:eastAsia="Times New Roman"/>
        </w:rPr>
        <w:t>85 86 87 88 89</w:t>
      </w:r>
    </w:p>
    <w:p w:rsidR="00000000" w:rsidRDefault="006F2272">
      <w:pPr>
        <w:pStyle w:val="HTML"/>
      </w:pPr>
      <w:r>
        <w:t>Раздел 2. Операции с векселями</w:t>
      </w:r>
    </w:p>
    <w:p w:rsidR="00000000" w:rsidRDefault="006F2272">
      <w:pPr>
        <w:pStyle w:val="HTML"/>
      </w:pPr>
    </w:p>
    <w:p w:rsidR="00000000" w:rsidRDefault="006F2272">
      <w:pPr>
        <w:pStyle w:val="HTML"/>
      </w:pPr>
      <w:r>
        <w:t>Подраздел 2.1. Учтенные кредитной организацией векселя</w:t>
      </w:r>
    </w:p>
    <w:p w:rsidR="00000000" w:rsidRDefault="006F2272">
      <w:pPr>
        <w:spacing w:after="240"/>
        <w:rPr>
          <w:rFonts w:ascii="Times New Roman" w:eastAsia="Times New Roman" w:hAnsi="Times New Roman"/>
          <w:sz w:val="24"/>
          <w:szCs w:val="24"/>
        </w:rPr>
      </w:pPr>
    </w:p>
    <w:p w:rsidR="00000000" w:rsidRDefault="006F2272">
      <w:pPr>
        <w:pStyle w:val="3"/>
        <w:rPr>
          <w:rFonts w:eastAsia="Times New Roman"/>
        </w:rPr>
      </w:pPr>
      <w:r>
        <w:rPr>
          <w:rFonts w:eastAsia="Times New Roman"/>
        </w:rPr>
        <w:t xml:space="preserve">Номер строки Векселедатель </w:t>
      </w:r>
      <w:r>
        <w:rPr>
          <w:rFonts w:eastAsia="Times New Roman"/>
        </w:rPr>
        <w:t>ИНН векселедателя ОГРН векселедателя Код ОКСМ страны векселедателя Код типа ценной бумаги Серия векселя Номер векселя Номер бланка векселя при его наличии Дата составления Срок и условия платежа Код валюты вексельной суммы Вексельная сумма, в ед. валюты но</w:t>
      </w:r>
      <w:r>
        <w:rPr>
          <w:rFonts w:eastAsia="Times New Roman"/>
        </w:rPr>
        <w:t>минала Дата принятия на баланс Основание приобретения (вид и реквизиты) 90 91 92 93 94 95 96 97 98 99 100 101 102 103 104</w:t>
      </w:r>
    </w:p>
    <w:p w:rsidR="00000000" w:rsidRDefault="006F2272">
      <w:pPr>
        <w:pStyle w:val="3"/>
        <w:rPr>
          <w:rFonts w:eastAsia="Times New Roman"/>
        </w:rPr>
      </w:pPr>
      <w:r>
        <w:rPr>
          <w:rFonts w:eastAsia="Times New Roman"/>
        </w:rPr>
        <w:t>Контрагент по сделке ИНН контрагента ОГРН контрагента Код ОКСМ страны контрагента Балансовая стоимость (без учета накопленного дисконт</w:t>
      </w:r>
      <w:r>
        <w:rPr>
          <w:rFonts w:eastAsia="Times New Roman"/>
        </w:rPr>
        <w:t>а (процента)), руб. Накопленный дисконт (процент), руб. Номер балансового счета второго порядка Место нахождения векселя 105 106 107 108 109 110 111 112</w:t>
      </w:r>
    </w:p>
    <w:p w:rsidR="00000000" w:rsidRDefault="006F2272">
      <w:pPr>
        <w:pStyle w:val="3"/>
        <w:rPr>
          <w:rFonts w:eastAsia="Times New Roman"/>
        </w:rPr>
      </w:pPr>
      <w:r>
        <w:rPr>
          <w:rFonts w:eastAsia="Times New Roman"/>
        </w:rPr>
        <w:t>ИНН юридического лица либо физического лица (при наличии), у которого находится вексель ОГРН юридическо</w:t>
      </w:r>
      <w:r>
        <w:rPr>
          <w:rFonts w:eastAsia="Times New Roman"/>
        </w:rPr>
        <w:t>го лица либо физического лица (при наличии), у которого находится вексель Код ОКСМ страны юридического лица либо физического лица (при наличии), у которого находится вексель Основания нахождения векселя в другой организации (вид и реквизиты договора при на</w:t>
      </w:r>
      <w:r>
        <w:rPr>
          <w:rFonts w:eastAsia="Times New Roman"/>
        </w:rPr>
        <w:t>личии) Примечание 113 114 115 116 117</w:t>
      </w:r>
    </w:p>
    <w:p w:rsidR="00000000" w:rsidRDefault="006F2272">
      <w:pPr>
        <w:pStyle w:val="HTML"/>
      </w:pPr>
      <w:r>
        <w:t>Подраздел 2.2. Выпущенные кредитной организацией векселя</w:t>
      </w:r>
    </w:p>
    <w:p w:rsidR="00000000" w:rsidRDefault="006F2272">
      <w:pPr>
        <w:spacing w:after="240"/>
        <w:rPr>
          <w:rFonts w:ascii="Times New Roman" w:eastAsia="Times New Roman" w:hAnsi="Times New Roman"/>
          <w:sz w:val="24"/>
          <w:szCs w:val="24"/>
        </w:rPr>
      </w:pPr>
    </w:p>
    <w:p w:rsidR="00000000" w:rsidRDefault="006F2272">
      <w:pPr>
        <w:pStyle w:val="3"/>
        <w:rPr>
          <w:rFonts w:eastAsia="Times New Roman"/>
        </w:rPr>
      </w:pPr>
      <w:r>
        <w:rPr>
          <w:rFonts w:eastAsia="Times New Roman"/>
        </w:rPr>
        <w:t>Номер строки Серия векселя Номер векселя Номер бланка Дата составления Дата и условия погашения Вексельная сумма, ед. валюты номинала Код валюты вексельной сумм</w:t>
      </w:r>
      <w:r>
        <w:rPr>
          <w:rFonts w:eastAsia="Times New Roman"/>
        </w:rPr>
        <w:t>ы 118 119 120 121 122 123 124 125</w:t>
      </w:r>
    </w:p>
    <w:p w:rsidR="00000000" w:rsidRDefault="006F2272">
      <w:pPr>
        <w:pStyle w:val="3"/>
        <w:rPr>
          <w:rFonts w:eastAsia="Times New Roman"/>
        </w:rPr>
      </w:pPr>
      <w:r>
        <w:rPr>
          <w:rFonts w:eastAsia="Times New Roman"/>
        </w:rPr>
        <w:t>Первый векселедержатель ИНН первого векселедержателя ОГРН первого векселедержателя Код ОКСМ страны первого векселедержателя Состояние векселя на отчетную дату Дата фактического погашения Векселедержатель (собственник) (при</w:t>
      </w:r>
      <w:r>
        <w:rPr>
          <w:rFonts w:eastAsia="Times New Roman"/>
        </w:rPr>
        <w:t xml:space="preserve"> наличии векселя в кредитной организации) ИНН векселедержателя (собственника) (при наличии) ОГРН векселедержателя (собственника) (при наличии) Код ОКСМ страны векселедержателя (при наличии) Примечание 126 127 128 129 130 131 132 133 134 135 136</w:t>
      </w:r>
    </w:p>
    <w:p w:rsidR="00000000" w:rsidRDefault="006F2272">
      <w:pPr>
        <w:pStyle w:val="HTML"/>
      </w:pPr>
      <w:r>
        <w:t xml:space="preserve">Подраздел  </w:t>
      </w:r>
      <w:r>
        <w:t>2.3.  Информация  о  векселях  (кроме выпущенных самой кредитной</w:t>
      </w:r>
    </w:p>
    <w:p w:rsidR="00000000" w:rsidRDefault="006F2272">
      <w:pPr>
        <w:pStyle w:val="HTML"/>
      </w:pPr>
      <w:r>
        <w:t>организацией),  принадлежащих  сторонним  лицам  и  находящихся в кредитной</w:t>
      </w:r>
    </w:p>
    <w:p w:rsidR="00000000" w:rsidRDefault="006F2272">
      <w:pPr>
        <w:pStyle w:val="HTML"/>
      </w:pPr>
      <w:r>
        <w:t>организации на различных основаниях</w:t>
      </w:r>
    </w:p>
    <w:p w:rsidR="00000000" w:rsidRDefault="006F2272">
      <w:pPr>
        <w:spacing w:after="240"/>
        <w:rPr>
          <w:rFonts w:ascii="Times New Roman" w:eastAsia="Times New Roman" w:hAnsi="Times New Roman"/>
          <w:sz w:val="24"/>
          <w:szCs w:val="24"/>
        </w:rPr>
      </w:pPr>
    </w:p>
    <w:p w:rsidR="00000000" w:rsidRDefault="006F2272">
      <w:pPr>
        <w:pStyle w:val="3"/>
        <w:rPr>
          <w:rFonts w:eastAsia="Times New Roman"/>
        </w:rPr>
      </w:pPr>
      <w:r>
        <w:rPr>
          <w:rFonts w:eastAsia="Times New Roman"/>
        </w:rPr>
        <w:t>Номер строки Векселедатель ИНН векселедателя ОГРН векселедателя Код ОКСМ стран</w:t>
      </w:r>
      <w:r>
        <w:rPr>
          <w:rFonts w:eastAsia="Times New Roman"/>
        </w:rPr>
        <w:t>ы векселедателя Код типа ценной бумаги Серия векселя Номер векселя 137 138 139 140 141 142 143 144</w:t>
      </w:r>
    </w:p>
    <w:p w:rsidR="00000000" w:rsidRDefault="006F2272">
      <w:pPr>
        <w:pStyle w:val="3"/>
        <w:rPr>
          <w:rFonts w:eastAsia="Times New Roman"/>
        </w:rPr>
      </w:pPr>
      <w:r>
        <w:rPr>
          <w:rFonts w:eastAsia="Times New Roman"/>
        </w:rPr>
        <w:t>Номер бланка векселя при его наличии Дата составления Срок и условия платежа Вексельная сумма, в ед. валюты номинала Код валюты вексельной суммы Дата поступл</w:t>
      </w:r>
      <w:r>
        <w:rPr>
          <w:rFonts w:eastAsia="Times New Roman"/>
        </w:rPr>
        <w:t>ения Основания (вид и реквизиты договора (при наличии)) Векселедержатель (собственник) ИНН векселедержателя (собственника) ОГРН векселедержателя (собственника) Код ОКСМ страны векселедержателя (собственника) Примечание 145 146 147 148 149 150 151 152 153 1</w:t>
      </w:r>
      <w:r>
        <w:rPr>
          <w:rFonts w:eastAsia="Times New Roman"/>
        </w:rPr>
        <w:t>54 155 156</w:t>
      </w:r>
    </w:p>
    <w:p w:rsidR="00000000" w:rsidRDefault="006F2272">
      <w:pPr>
        <w:pStyle w:val="HTML"/>
      </w:pPr>
      <w:r>
        <w:t>Раздел  3.  Операции  с  ценными  бумагами  (кроме  векселей),  переданными</w:t>
      </w:r>
    </w:p>
    <w:p w:rsidR="00000000" w:rsidRDefault="006F2272">
      <w:pPr>
        <w:pStyle w:val="HTML"/>
      </w:pPr>
      <w:r>
        <w:t>кредитной  организацией  контрагентам  на возвратной основе (репо, заем), в</w:t>
      </w:r>
    </w:p>
    <w:p w:rsidR="00000000" w:rsidRDefault="006F2272">
      <w:pPr>
        <w:pStyle w:val="HTML"/>
      </w:pPr>
      <w:r>
        <w:t>доверительное   управление   и   в   залог,  а  также  принятыми  кредитной</w:t>
      </w:r>
    </w:p>
    <w:p w:rsidR="00000000" w:rsidRDefault="006F2272">
      <w:pPr>
        <w:pStyle w:val="HTML"/>
      </w:pPr>
      <w:r>
        <w:t>организацией на в</w:t>
      </w:r>
      <w:r>
        <w:t>озвратной основе (репо, заем) и в залог.</w:t>
      </w:r>
    </w:p>
    <w:p w:rsidR="00000000" w:rsidRDefault="006F2272">
      <w:pPr>
        <w:spacing w:after="240"/>
        <w:rPr>
          <w:rFonts w:ascii="Times New Roman" w:eastAsia="Times New Roman" w:hAnsi="Times New Roman"/>
          <w:sz w:val="24"/>
          <w:szCs w:val="24"/>
        </w:rPr>
      </w:pPr>
    </w:p>
    <w:p w:rsidR="00000000" w:rsidRDefault="006F2272">
      <w:pPr>
        <w:pStyle w:val="3"/>
        <w:rPr>
          <w:rFonts w:eastAsia="Times New Roman"/>
        </w:rPr>
      </w:pPr>
      <w:r>
        <w:rPr>
          <w:rFonts w:eastAsia="Times New Roman"/>
        </w:rPr>
        <w:t>Номер строки Наименование эмитента ИНН эмитента КПП эмитента ОГРН эмитента Код ОКСМ страны эмитента Код типа ценной бумаги Номер государственной регистрации ценной бумаги Код ISIN ценной бумаги Код валюты ценной бу</w:t>
      </w:r>
      <w:r>
        <w:rPr>
          <w:rFonts w:eastAsia="Times New Roman"/>
        </w:rPr>
        <w:t>маги Номинальная стоимость ценной бумаги в ед. валюты номинала 157 158 159 160 161 162 163 164 165 166 167</w:t>
      </w:r>
    </w:p>
    <w:p w:rsidR="00000000" w:rsidRDefault="006F2272">
      <w:pPr>
        <w:pStyle w:val="3"/>
        <w:rPr>
          <w:rFonts w:eastAsia="Times New Roman"/>
        </w:rPr>
      </w:pPr>
      <w:r>
        <w:rPr>
          <w:rFonts w:eastAsia="Times New Roman"/>
        </w:rPr>
        <w:t>Количество ценных бумаг, штук Примечание переданных по сделкам прямого репо переданных по сделкам займа полученных по сделкам обратного репо полученн</w:t>
      </w:r>
      <w:r>
        <w:rPr>
          <w:rFonts w:eastAsia="Times New Roman"/>
        </w:rPr>
        <w:t xml:space="preserve">ых по сделкам займа переданных в доверительное управление права из которых переданы в доверительное управление переданных в залог по обязательствам кредитной организации переданных в залог по обязательствам третьих лиц принятых в залог 168 169 170 171 172 </w:t>
      </w:r>
      <w:r>
        <w:rPr>
          <w:rFonts w:eastAsia="Times New Roman"/>
        </w:rPr>
        <w:t>173 174 175 176 177</w:t>
      </w:r>
    </w:p>
    <w:p w:rsidR="00000000" w:rsidRDefault="006F2272">
      <w:pPr>
        <w:pStyle w:val="HTML"/>
      </w:pPr>
      <w:r>
        <w:t>Руководитель          (Ф.И.О.)</w:t>
      </w:r>
    </w:p>
    <w:p w:rsidR="00000000" w:rsidRDefault="006F2272">
      <w:pPr>
        <w:pStyle w:val="HTML"/>
      </w:pPr>
    </w:p>
    <w:p w:rsidR="00000000" w:rsidRDefault="006F2272">
      <w:pPr>
        <w:pStyle w:val="HTML"/>
      </w:pPr>
      <w:r>
        <w:t>Главный бухгалтер     (Ф.И.О.)</w:t>
      </w:r>
    </w:p>
    <w:p w:rsidR="00000000" w:rsidRDefault="006F2272">
      <w:pPr>
        <w:pStyle w:val="HTML"/>
      </w:pPr>
    </w:p>
    <w:p w:rsidR="00000000" w:rsidRDefault="006F2272">
      <w:pPr>
        <w:pStyle w:val="HTML"/>
      </w:pPr>
      <w:r>
        <w:t>Исполнитель           (Ф.И.О.)</w:t>
      </w:r>
    </w:p>
    <w:p w:rsidR="00000000" w:rsidRDefault="006F2272">
      <w:pPr>
        <w:pStyle w:val="HTML"/>
      </w:pPr>
    </w:p>
    <w:p w:rsidR="00000000" w:rsidRDefault="006F2272">
      <w:pPr>
        <w:pStyle w:val="HTML"/>
      </w:pPr>
      <w:r>
        <w:t>Телефон:</w:t>
      </w:r>
    </w:p>
    <w:p w:rsidR="00000000" w:rsidRDefault="006F2272">
      <w:pPr>
        <w:pStyle w:val="HTML"/>
      </w:pPr>
    </w:p>
    <w:p w:rsidR="00000000" w:rsidRDefault="006F2272">
      <w:pPr>
        <w:pStyle w:val="HTML"/>
      </w:pPr>
      <w:r>
        <w:t>"__" ______________ г.</w:t>
      </w:r>
    </w:p>
    <w:p w:rsidR="00000000" w:rsidRDefault="006F2272">
      <w:pPr>
        <w:spacing w:after="240"/>
        <w:rPr>
          <w:rFonts w:ascii="Times New Roman" w:eastAsia="Times New Roman" w:hAnsi="Times New Roman"/>
          <w:sz w:val="24"/>
          <w:szCs w:val="24"/>
        </w:rPr>
      </w:pPr>
    </w:p>
    <w:p w:rsidR="00000000" w:rsidRDefault="006F2272">
      <w:pPr>
        <w:pStyle w:val="right"/>
      </w:pPr>
      <w:r>
        <w:t>Источник - Указание Банка России от 12.11.2009 № 2332-У (с изменениями и дополнениями на 2014 год)</w:t>
      </w:r>
    </w:p>
    <w:p w:rsidR="00000000" w:rsidRDefault="006F2272">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https://порядокправа.рф/obrazecy/otchet_po_cennym_bumagam_mesyachnaya_forma.htm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6F2272"/>
    <w:rsid w:val="006F22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44BABFA3-03D0-42B4-A60D-4FA81F433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otchet_po_cennym_bumagam_mesyachnaya_form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1676</Words>
  <Characters>9559</Characters>
  <Application>Microsoft Office Word</Application>
  <DocSecurity>0</DocSecurity>
  <Lines>79</Lines>
  <Paragraphs>22</Paragraphs>
  <ScaleCrop>false</ScaleCrop>
  <Company/>
  <LinksUpToDate>false</LinksUpToDate>
  <CharactersWithSpaces>11213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Отчет по ценным бумагам (месячная форма) - DOC</dc:title>
  <dc:subject/>
  <dc:creator>Максим Давыдченков</dc:creator>
  <cp:keywords/>
  <dc:description/>
  <cp:lastModifiedBy>Максим Давыдченков</cp:lastModifiedBy>
  <cp:revision>2</cp:revision>
  <dcterms:created xsi:type="dcterms:W3CDTF">2022-08-12T01:47:00Z</dcterms:created>
  <dcterms:modified xsi:type="dcterms:W3CDTF">2022-08-12T01:47:00Z</dcterms:modified>
</cp:coreProperties>
</file>