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BA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 на осуществление капитального ремонта гидротехнических </w:t>
      </w:r>
      <w:r>
        <w:rPr>
          <w:rFonts w:eastAsia="Times New Roman"/>
        </w:rPr>
        <w:t>сооружений, находящихся в собственности субъектов Российской Федерации, муниципальной собственности, и бесхозяйных гидротехнических сооружений</w:t>
      </w:r>
    </w:p>
    <w:p w:rsidR="00000000" w:rsidRDefault="00646BA3">
      <w:pPr>
        <w:pStyle w:val="right"/>
      </w:pPr>
      <w:r>
        <w:t>Приложение к Приказу Минприроды России от 22.04.2009 N 112</w:t>
      </w:r>
    </w:p>
    <w:p w:rsidR="00000000" w:rsidRDefault="0064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A3">
      <w:pPr>
        <w:pStyle w:val="right"/>
      </w:pPr>
      <w:r>
        <w:t>Форма</w:t>
      </w:r>
    </w:p>
    <w:p w:rsidR="00000000" w:rsidRDefault="0064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A3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субсидий на осуществлен</w:t>
      </w:r>
      <w:r>
        <w:rPr>
          <w:rFonts w:eastAsia="Times New Roman"/>
        </w:rPr>
        <w:t xml:space="preserve">ие капитального ремонта гидротехнических сооружений, находящихся в собственности субъектов Российской Федерации, муниципальной собственности, и бесхозяйных гидротехнических сооружений за январь - __________ 20__ года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46BA3">
      <w:pPr>
        <w:pStyle w:val="HTML"/>
      </w:pPr>
      <w:r>
        <w:t>------------------------------------</w:t>
      </w:r>
      <w:r>
        <w:t>---------------------------------------------------------------------------------------------------------------------------</w:t>
      </w:r>
    </w:p>
    <w:p w:rsidR="00000000" w:rsidRDefault="00646BA3">
      <w:pPr>
        <w:pStyle w:val="HTML"/>
      </w:pPr>
      <w:r>
        <w:t>¦Наиме-¦Органи-¦Стоимость работ ¦Осно- ¦Стои-¦Остаток¦ Лимит финансирования ¦ Профинансировано за  ¦Выпол- ¦   Оплачено за выполненн</w:t>
      </w:r>
      <w:r>
        <w:t>ые    ¦   Объемы  ¦Остаток¦</w:t>
      </w:r>
    </w:p>
    <w:p w:rsidR="00000000" w:rsidRDefault="00646BA3">
      <w:pPr>
        <w:pStyle w:val="HTML"/>
      </w:pPr>
      <w:r>
        <w:t>¦нова- ¦зация- ¦                ¦вание ¦мость¦неосво-¦     на 20__ год      ¦отчетный период, в том¦нено   ¦            работы            ¦  работ в  ¦средств¦</w:t>
      </w:r>
    </w:p>
    <w:p w:rsidR="00000000" w:rsidRDefault="00646BA3">
      <w:pPr>
        <w:pStyle w:val="HTML"/>
      </w:pPr>
      <w:r>
        <w:t xml:space="preserve">¦ние   ¦испол- ¦                ¦для   ¦работ¦енных  ¦              </w:t>
      </w:r>
      <w:r>
        <w:t xml:space="preserve">        ¦        числе         ¦работ  ¦                              ¦натуральном¦на ли- ¦</w:t>
      </w:r>
    </w:p>
    <w:p w:rsidR="00000000" w:rsidRDefault="00646BA3">
      <w:pPr>
        <w:pStyle w:val="HTML"/>
      </w:pPr>
      <w:r>
        <w:t>¦объек-¦нитель ¦                ¦заклю-¦в со-¦средств¦                      ¦                      ¦(в со- ¦                              ¦ выражении ¦цевом  ¦</w:t>
      </w:r>
    </w:p>
    <w:p w:rsidR="00000000" w:rsidRDefault="00646BA3">
      <w:pPr>
        <w:pStyle w:val="HTML"/>
      </w:pPr>
      <w:r>
        <w:t>¦та,</w:t>
      </w:r>
      <w:r>
        <w:t xml:space="preserve">   ¦(N кон-+----------------+чения ¦от-  ¦за 20__+----------------------+----------------------+ответ- +------------------------------+-----------+счете  ¦</w:t>
      </w:r>
    </w:p>
    <w:p w:rsidR="00000000" w:rsidRDefault="00646BA3">
      <w:pPr>
        <w:pStyle w:val="HTML"/>
      </w:pPr>
      <w:r>
        <w:t xml:space="preserve">¦балан-¦тракта,¦все-¦  остаток  ¦конт- ¦ветс-¦г.  </w:t>
      </w:r>
      <w:r>
        <w:rPr>
          <w:vertAlign w:val="superscript"/>
        </w:rPr>
        <w:t>2</w:t>
      </w:r>
      <w:r>
        <w:t xml:space="preserve">  ¦за счет¦за счет¦за    ¦за счет¦за счет¦за    ¦</w:t>
      </w:r>
      <w:r>
        <w:t>ствии с¦за счет¦за счет¦за    ¦за счет¦по  ¦факти-¦уполно-¦</w:t>
      </w:r>
    </w:p>
    <w:p w:rsidR="00000000" w:rsidRDefault="00646BA3">
      <w:pPr>
        <w:pStyle w:val="HTML"/>
      </w:pPr>
      <w:r>
        <w:t>¦совая ¦дата)  ¦го  ¦ стоимости ¦ракта,¦твии ¦       ¦средств¦средств¦счет  ¦средств¦средств¦счет  ¦актами ¦средств¦средств¦счет  ¦остатка¦про-¦чески ¦мочен- ¦</w:t>
      </w:r>
    </w:p>
    <w:p w:rsidR="00000000" w:rsidRDefault="00646BA3">
      <w:pPr>
        <w:pStyle w:val="HTML"/>
      </w:pPr>
      <w:r>
        <w:t>¦при-  ¦       ¦    ¦    на     ¦про</w:t>
      </w:r>
      <w:r>
        <w:t>то-¦с    ¦       ¦феде-  ¦субъек-¦других¦феде-  ¦субъек-¦других¦выпол- ¦феде-  ¦субъек-¦других¦неосво-¦екту¦за    ¦ного   ¦</w:t>
      </w:r>
    </w:p>
    <w:p w:rsidR="00000000" w:rsidRDefault="00646BA3">
      <w:pPr>
        <w:pStyle w:val="HTML"/>
      </w:pPr>
      <w:r>
        <w:t>¦над-  ¦       ¦    ¦01.01.0_   ¦кол   ¦конт-¦       ¦рально-¦та Рос-¦источ-¦рально-¦та Рос-¦источ-¦ненных ¦рально-¦та Рос-¦источ-¦е</w:t>
      </w:r>
      <w:r>
        <w:t>нных  ¦    ¦отчет-¦органа ¦</w:t>
      </w:r>
    </w:p>
    <w:p w:rsidR="00000000" w:rsidRDefault="00646BA3">
      <w:pPr>
        <w:pStyle w:val="HTML"/>
      </w:pPr>
      <w:r>
        <w:lastRenderedPageBreak/>
        <w:t xml:space="preserve">¦леж-  ¦       ¦    ¦           ¦кон-  ¦рак- ¦       ¦го бюд-¦сийской¦ников ¦го бюд-¦сийской¦ников ¦работ) ¦го бюд-¦сийской¦ников ¦средств¦    ¦ный   ¦ </w:t>
      </w:r>
      <w:r>
        <w:rPr>
          <w:vertAlign w:val="superscript"/>
        </w:rPr>
        <w:t>5</w:t>
      </w:r>
      <w:r>
        <w:t xml:space="preserve">     ¦</w:t>
      </w:r>
    </w:p>
    <w:p w:rsidR="00000000" w:rsidRDefault="00646BA3">
      <w:pPr>
        <w:pStyle w:val="HTML"/>
      </w:pPr>
      <w:r>
        <w:t>¦ность ¦       ¦    ¦           ¦курс- ¦том  ¦       ¦жета   ¦Федера</w:t>
      </w:r>
      <w:r>
        <w:t>-¦(ука- ¦жета   ¦Федера-¦(ука- ¦       ¦жета   ¦Федера-¦(ука- ¦за 20__¦    ¦период¦       ¦</w:t>
      </w:r>
    </w:p>
    <w:p w:rsidR="00000000" w:rsidRDefault="00646BA3">
      <w:pPr>
        <w:pStyle w:val="HTML"/>
      </w:pPr>
      <w:r>
        <w:t xml:space="preserve">¦      ¦       ¦    ¦           ¦ной   ¦(все-¦       ¦       ¦ции    ¦зать) ¦ </w:t>
      </w:r>
      <w:r>
        <w:rPr>
          <w:vertAlign w:val="superscript"/>
        </w:rPr>
        <w:t>3</w:t>
      </w:r>
      <w:r>
        <w:t xml:space="preserve">     ¦ции    ¦зать) ¦       ¦ </w:t>
      </w:r>
      <w:r>
        <w:rPr>
          <w:vertAlign w:val="superscript"/>
        </w:rPr>
        <w:t>4</w:t>
      </w:r>
      <w:r>
        <w:t xml:space="preserve">     ¦ции    ¦зать) ¦г.  </w:t>
      </w:r>
      <w:r>
        <w:rPr>
          <w:vertAlign w:val="superscript"/>
        </w:rPr>
        <w:t>4</w:t>
      </w:r>
      <w:r>
        <w:t xml:space="preserve">  ¦    ¦      ¦       ¦</w:t>
      </w:r>
    </w:p>
    <w:p w:rsidR="00000000" w:rsidRDefault="00646BA3">
      <w:pPr>
        <w:pStyle w:val="HTML"/>
      </w:pPr>
      <w:r>
        <w:t xml:space="preserve">¦   </w:t>
      </w:r>
      <w:r>
        <w:t xml:space="preserve">   ¦       ¦    ¦           ¦комис-¦го)  ¦       ¦       ¦       ¦      ¦       ¦ </w:t>
      </w:r>
      <w:r>
        <w:rPr>
          <w:vertAlign w:val="superscript"/>
        </w:rPr>
        <w:t>3</w:t>
      </w:r>
      <w:r>
        <w:t xml:space="preserve">     ¦      ¦       ¦       ¦ </w:t>
      </w:r>
      <w:r>
        <w:rPr>
          <w:vertAlign w:val="superscript"/>
        </w:rPr>
        <w:t>4</w:t>
      </w:r>
      <w:r>
        <w:t xml:space="preserve">     ¦ </w:t>
      </w:r>
      <w:r>
        <w:rPr>
          <w:vertAlign w:val="superscript"/>
        </w:rPr>
        <w:t>4</w:t>
      </w:r>
      <w:r>
        <w:t xml:space="preserve">    ¦       ¦    ¦      ¦       ¦</w:t>
      </w:r>
    </w:p>
    <w:p w:rsidR="00000000" w:rsidRDefault="00646BA3">
      <w:pPr>
        <w:pStyle w:val="HTML"/>
      </w:pPr>
      <w:r>
        <w:t>¦      ¦       ¦    ¦           ¦сии   ¦     ¦       ¦       ¦       ¦      ¦       ¦       ¦      ¦</w:t>
      </w:r>
      <w:r>
        <w:t xml:space="preserve">       ¦       ¦       ¦      ¦       ¦    ¦      ¦       ¦</w:t>
      </w:r>
    </w:p>
    <w:p w:rsidR="00000000" w:rsidRDefault="00646BA3">
      <w:pPr>
        <w:pStyle w:val="HTML"/>
      </w:pPr>
      <w:r>
        <w:t>¦      ¦       ¦    ¦           ¦(N,   ¦     ¦       ¦       ¦       ¦      ¦       ¦       ¦      ¦       ¦       ¦       ¦      ¦       ¦    ¦      ¦       ¦</w:t>
      </w:r>
    </w:p>
    <w:p w:rsidR="00000000" w:rsidRDefault="00646BA3">
      <w:pPr>
        <w:pStyle w:val="HTML"/>
      </w:pPr>
      <w:r>
        <w:t>¦      ¦       ¦    ¦           ¦дат</w:t>
      </w:r>
      <w:r>
        <w:t>а) ¦     ¦       ¦       ¦       ¦      ¦       ¦       ¦      ¦       ¦       ¦       ¦      ¦       ¦    ¦      ¦       ¦</w:t>
      </w:r>
    </w:p>
    <w:p w:rsidR="00000000" w:rsidRDefault="00646BA3">
      <w:pPr>
        <w:pStyle w:val="HTML"/>
      </w:pPr>
      <w:r>
        <w:t>+------+-------+----+-----------+------+-----+-------+-------+-------+------+-------+-------+------+-------+-------+-------+------+-</w:t>
      </w:r>
      <w:r>
        <w:t>------+----+------+-------+</w:t>
      </w:r>
    </w:p>
    <w:p w:rsidR="00000000" w:rsidRDefault="00646BA3">
      <w:pPr>
        <w:pStyle w:val="HTML"/>
      </w:pPr>
      <w:r>
        <w:t>¦   1  ¦   2   ¦ 3  ¦     4     ¦  5   ¦  6  ¦   7   ¦   8   ¦   9   ¦  10  ¦  11   ¦  12   ¦  13  ¦  14   ¦  15   ¦  16   ¦  17  ¦  18   ¦ 19 ¦  20  ¦  21   ¦</w:t>
      </w:r>
    </w:p>
    <w:p w:rsidR="00000000" w:rsidRDefault="00646BA3">
      <w:pPr>
        <w:pStyle w:val="HTML"/>
      </w:pPr>
      <w:r>
        <w:t>+------+-------+----+-----------+------+-----+-------+-------+------</w:t>
      </w:r>
      <w:r>
        <w:t>-+------+-------+-------+------+-------+-------+-------+------+-------+----+------+-------+</w:t>
      </w:r>
    </w:p>
    <w:p w:rsidR="00000000" w:rsidRDefault="00646BA3">
      <w:pPr>
        <w:pStyle w:val="HTML"/>
      </w:pPr>
      <w:r>
        <w:t>¦      ¦       ¦    ¦           ¦      ¦     ¦       ¦       ¦       ¦      ¦       ¦       ¦      ¦       ¦       ¦       ¦      ¦       ¦    ¦      ¦       ¦</w:t>
      </w:r>
    </w:p>
    <w:p w:rsidR="00000000" w:rsidRDefault="00646BA3">
      <w:pPr>
        <w:pStyle w:val="HTML"/>
      </w:pPr>
      <w:r>
        <w:t>----</w:t>
      </w:r>
      <w:r>
        <w:t>---+-------+----+-----------+------+-----+-------+-------+-------+------+-------+-------+------+-------+-------+-------+------+-------+----+------+--------</w:t>
      </w:r>
    </w:p>
    <w:p w:rsidR="00000000" w:rsidRDefault="0064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BA3">
      <w:pPr>
        <w:pStyle w:val="sel"/>
        <w:divId w:val="127478679"/>
      </w:pPr>
      <w:r>
        <w:t>1 Отчет составляется на основании первичных документов, подтверждающих объемы выполненных и оплаченных работ и предоставляемых в Росводресурсы: справки о стоимости выполненных работ (оказанных услуг) по капитальному ремонту гидротехнических сооружений, нах</w:t>
      </w:r>
      <w:r>
        <w:t>одящихся в собственности субъектов РФ, муниципальной собственности, и бесхозяйных гидротехнических сооружений.</w:t>
      </w:r>
    </w:p>
    <w:p w:rsidR="00000000" w:rsidRDefault="00646BA3">
      <w:pPr>
        <w:pStyle w:val="sel"/>
        <w:divId w:val="127478679"/>
      </w:pPr>
      <w:r>
        <w:t>2 В графе 7 указывается сумма неиспользованного остатка, подлежащего использованию в очередном финансовом году и согласованного в Росводресурсах.</w:t>
      </w:r>
    </w:p>
    <w:p w:rsidR="00000000" w:rsidRDefault="00646BA3">
      <w:pPr>
        <w:pStyle w:val="sel"/>
        <w:divId w:val="127478679"/>
      </w:pPr>
      <w:r>
        <w:t>3 В графах 11 и 12 отражаются суммы средств на осуществление капитального ремонта гидротехнических сооружений, находящихся в собственности субъектов РФ, муниципальной собственности, и бесхозяйных гидротехнических сооружений, фактически поступившие на счет</w:t>
      </w:r>
      <w:r>
        <w:t>а получателей субсидий, определенных органами исполнительной власти субъектов РФ.</w:t>
      </w:r>
    </w:p>
    <w:p w:rsidR="00000000" w:rsidRDefault="00646BA3">
      <w:pPr>
        <w:pStyle w:val="sel"/>
        <w:divId w:val="127478679"/>
      </w:pPr>
      <w:r>
        <w:t>4 В графах 15 - 18 отражаются суммы средств на осуществление капитального ремонта гидротехнических сооружений, находящихся в собственности субъектов РФ, муниципальной собстве</w:t>
      </w:r>
      <w:r>
        <w:t>нности, и бесхозяйных гидротехнических сооружений, оплаченные организации (исполнителю), осуществляющих капитальный ремонт указанных ГТС.</w:t>
      </w:r>
    </w:p>
    <w:p w:rsidR="00000000" w:rsidRDefault="00646BA3">
      <w:pPr>
        <w:pStyle w:val="sel"/>
        <w:divId w:val="127478679"/>
      </w:pPr>
      <w:r>
        <w:t>5 В графе 21 указывается остаток средств федерального бюджета на лицевом счете уполномоченного органа (в т.ч. и муници</w:t>
      </w:r>
      <w:r>
        <w:t>пального образования) и характер данного остатка (подлежащий использованию в очередном финансовом году/не подлежащий использованию в очередном финансовом году) - заполняется при составлении годового отчета.</w:t>
      </w:r>
    </w:p>
    <w:p w:rsidR="00000000" w:rsidRDefault="00646BA3">
      <w:pPr>
        <w:pStyle w:val="right"/>
      </w:pPr>
      <w:r>
        <w:t>Источник - Приказ Минприроды РФ от 22.04.2009 № 1</w:t>
      </w:r>
      <w:r>
        <w:t>12</w:t>
      </w:r>
    </w:p>
    <w:p w:rsidR="00000000" w:rsidRDefault="00646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https://порядокправа.рф/obrazecy/otchet_ob_ispolzovanii_subsidij_na_osushhestvlenie_kapitalnogo_remonta_gidrotexnicheskix_sooruzhenij_n.htm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A3"/>
    <w:rsid w:val="0064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8CE2D-649C-4F90-964D-C8279FAF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na_osushhestvlenie_kapitalnogo_remonta_gidrotexnicheskix_sooruzheni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на осуществление капитального ремонта гидротехнических сооружений, находящихся в собственности субъектов Российской Федерации, муниципальной собственности, и бесхозяйных гидротехнических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