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767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предоставленной субвенции на финансирование бесплатного проезда детей-сирот и детей, оставшихся без попечения родителей, а также лиц из их числа в возрасте от 18 до 23 лет (схема № 3)</w:t>
      </w:r>
    </w:p>
    <w:p w:rsidR="00000000" w:rsidRDefault="00021767">
      <w:pPr>
        <w:pStyle w:val="right"/>
      </w:pPr>
      <w:r>
        <w:t>Приложение к Порядку возмещения расходов на бесплатный проезд детей-сирот и детей, оставшихся без попечения родителей, в том числе детей, находящихся под опекой (попечительством), в приемных семьях, в детских домах семейного типа, в воинских частях, распол</w:t>
      </w:r>
      <w:r>
        <w:t>оженных по территории Московской области, в качестве воспитанников, а также лиц</w:t>
      </w:r>
    </w:p>
    <w:p w:rsidR="00000000" w:rsidRDefault="00021767">
      <w:pPr>
        <w:pStyle w:val="right"/>
        <w:spacing w:after="240" w:afterAutospacing="0"/>
      </w:pPr>
      <w:r>
        <w:t xml:space="preserve">из числа детей-сирот и детей, </w:t>
      </w:r>
      <w:r>
        <w:br/>
        <w:t xml:space="preserve">оставшихся без попечения родителей, </w:t>
      </w:r>
      <w:r>
        <w:br/>
        <w:t xml:space="preserve">в возрасте от 18 до 23 лет, обучающихся </w:t>
      </w:r>
      <w:r>
        <w:br/>
        <w:t xml:space="preserve">в муниципальных и негосударственных </w:t>
      </w:r>
      <w:r>
        <w:br/>
        <w:t xml:space="preserve">образовательных учреждениях </w:t>
      </w:r>
    </w:p>
    <w:p w:rsidR="00000000" w:rsidRDefault="00021767">
      <w:pPr>
        <w:pStyle w:val="right"/>
      </w:pPr>
      <w:r>
        <w:t>С</w:t>
      </w:r>
      <w:r>
        <w:t>хема N 3</w:t>
      </w:r>
    </w:p>
    <w:p w:rsidR="00000000" w:rsidRDefault="00021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767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ПРЕДОСТАВЛЕННОЙ СУБВЕНЦИИ НА ФИНАНСИРОВАНИЕ БЕСПЛАТНОГО ПРОЕЗДА ДЕТЕЙ-СИРОТ И ДЕТЕЙ, ОСТАВШИХСЯ БЕЗ ПОПЕЧЕНИЯ РОДИТЕЛЕЙ, А ТАКЖЕ ЛИЦ ИЗ ИХ ЧИСЛА В ВОЗРАСТЕ ОТ 18 ДО 23 ЛЕТ ЗА _________ ГОД __________________________________</w:t>
      </w:r>
      <w:r>
        <w:rPr>
          <w:rFonts w:eastAsia="Times New Roman"/>
        </w:rPr>
        <w:t>_________ (наименование муниципального образования)</w:t>
      </w:r>
    </w:p>
    <w:p w:rsidR="00000000" w:rsidRDefault="00021767">
      <w:pPr>
        <w:pStyle w:val="HTML"/>
      </w:pPr>
      <w:r>
        <w:t>-------------------------------------------------------------------------------------------</w:t>
      </w:r>
    </w:p>
    <w:p w:rsidR="00000000" w:rsidRDefault="00021767">
      <w:pPr>
        <w:pStyle w:val="HTML"/>
      </w:pPr>
      <w:r>
        <w:t>¦Сумма     ¦Сумма        ¦В том числе                                                     ¦</w:t>
      </w:r>
    </w:p>
    <w:p w:rsidR="00000000" w:rsidRDefault="00021767">
      <w:pPr>
        <w:pStyle w:val="HTML"/>
      </w:pPr>
      <w:r>
        <w:t>¦выделенных¦реализов</w:t>
      </w:r>
      <w:r>
        <w:t>анных+----------------------------------------------------------------+</w:t>
      </w:r>
    </w:p>
    <w:p w:rsidR="00000000" w:rsidRDefault="00021767">
      <w:pPr>
        <w:pStyle w:val="HTML"/>
      </w:pPr>
      <w:r>
        <w:t>¦денежных  ¦денежных     ¦Текущий проезд      ¦Проезд один раз в год¦Проезд один раз в год¦</w:t>
      </w:r>
    </w:p>
    <w:p w:rsidR="00000000" w:rsidRDefault="00021767">
      <w:pPr>
        <w:pStyle w:val="HTML"/>
      </w:pPr>
      <w:r>
        <w:t>¦средств   ¦средств      ¦на городском,       ¦к месту жительства,  ¦к месту отдыха,      ¦</w:t>
      </w:r>
    </w:p>
    <w:p w:rsidR="00000000" w:rsidRDefault="00021767">
      <w:pPr>
        <w:pStyle w:val="HTML"/>
      </w:pPr>
      <w:r>
        <w:t>¦(руб.)    ¦(руб.)       ¦пригородном,        ¦расположенному       ¦лечения и обратно    ¦</w:t>
      </w:r>
    </w:p>
    <w:p w:rsidR="00000000" w:rsidRDefault="00021767">
      <w:pPr>
        <w:pStyle w:val="HTML"/>
      </w:pPr>
      <w:r>
        <w:t>¦          ¦             ¦в сельской местности¦за пределами         ¦                     ¦</w:t>
      </w:r>
    </w:p>
    <w:p w:rsidR="00000000" w:rsidRDefault="00021767">
      <w:pPr>
        <w:pStyle w:val="HTML"/>
      </w:pPr>
      <w:r>
        <w:t xml:space="preserve">¦          ¦             ¦на внутрирайонном   ¦Московской области,  ¦   </w:t>
      </w:r>
      <w:r>
        <w:t xml:space="preserve">                  ¦</w:t>
      </w:r>
    </w:p>
    <w:p w:rsidR="00000000" w:rsidRDefault="00021767">
      <w:pPr>
        <w:pStyle w:val="HTML"/>
      </w:pPr>
      <w:r>
        <w:t>¦          ¦             ¦транспорте          ¦и обратно            ¦                     ¦</w:t>
      </w:r>
    </w:p>
    <w:p w:rsidR="00000000" w:rsidRDefault="00021767">
      <w:pPr>
        <w:pStyle w:val="HTML"/>
      </w:pPr>
      <w:r>
        <w:lastRenderedPageBreak/>
        <w:t>¦          ¦             ¦(кроме такси)       ¦                     ¦                     ¦</w:t>
      </w:r>
    </w:p>
    <w:p w:rsidR="00000000" w:rsidRDefault="00021767">
      <w:pPr>
        <w:pStyle w:val="HTML"/>
      </w:pPr>
      <w:r>
        <w:t>¦          ¦             +--------------------+-----</w:t>
      </w:r>
      <w:r>
        <w:t>----------------+---------------------+</w:t>
      </w:r>
    </w:p>
    <w:p w:rsidR="00000000" w:rsidRDefault="00021767">
      <w:pPr>
        <w:pStyle w:val="HTML"/>
      </w:pPr>
      <w:r>
        <w:t>¦          ¦             ¦Кол-во¦Сумма        ¦Кол-во ¦Сумма        ¦Кол-во ¦Сумма        ¦</w:t>
      </w:r>
    </w:p>
    <w:p w:rsidR="00000000" w:rsidRDefault="00021767">
      <w:pPr>
        <w:pStyle w:val="HTML"/>
      </w:pPr>
      <w:r>
        <w:t>¦          ¦             ¦детей ¦реализованных¦детей  ¦реализованных¦детей  ¦реализованных¦</w:t>
      </w:r>
    </w:p>
    <w:p w:rsidR="00000000" w:rsidRDefault="00021767">
      <w:pPr>
        <w:pStyle w:val="HTML"/>
      </w:pPr>
      <w:r>
        <w:t xml:space="preserve">¦          ¦             ¦      </w:t>
      </w:r>
      <w:r>
        <w:t>¦денежных     ¦       ¦денежных     ¦       ¦денежных     ¦</w:t>
      </w:r>
    </w:p>
    <w:p w:rsidR="00000000" w:rsidRDefault="00021767">
      <w:pPr>
        <w:pStyle w:val="HTML"/>
      </w:pPr>
      <w:r>
        <w:t>¦          ¦             ¦      ¦средств      ¦       ¦средств      ¦       ¦средств      ¦</w:t>
      </w:r>
    </w:p>
    <w:p w:rsidR="00000000" w:rsidRDefault="00021767">
      <w:pPr>
        <w:pStyle w:val="HTML"/>
      </w:pPr>
      <w:r>
        <w:t>¦          ¦             ¦      ¦(руб.)       ¦       ¦(руб.)       ¦       ¦(руб.)       ¦</w:t>
      </w:r>
    </w:p>
    <w:p w:rsidR="00000000" w:rsidRDefault="00021767">
      <w:pPr>
        <w:pStyle w:val="HTML"/>
      </w:pPr>
      <w:r>
        <w:t>+----------+</w:t>
      </w:r>
      <w:r>
        <w:t>-------------+------+-------------+-------+-------------+-------+-------------+</w:t>
      </w:r>
    </w:p>
    <w:p w:rsidR="00000000" w:rsidRDefault="00021767">
      <w:pPr>
        <w:pStyle w:val="HTML"/>
      </w:pPr>
      <w:r>
        <w:t>¦          ¦             ¦      ¦             ¦       ¦             ¦       ¦             ¦</w:t>
      </w:r>
    </w:p>
    <w:p w:rsidR="00000000" w:rsidRDefault="00021767">
      <w:pPr>
        <w:pStyle w:val="HTML"/>
      </w:pPr>
      <w:r>
        <w:t>-----------+-------------+------+-------------+-------+-------------+-------+-------</w:t>
      </w:r>
      <w:r>
        <w:t>-------</w:t>
      </w:r>
    </w:p>
    <w:p w:rsidR="00000000" w:rsidRDefault="00021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767">
      <w:pPr>
        <w:pStyle w:val="right"/>
      </w:pPr>
      <w:r>
        <w:t>Источник - Постановление главы городского округа Балашиха МО от 07.09.2007 № 1036/12</w:t>
      </w:r>
    </w:p>
    <w:p w:rsidR="00000000" w:rsidRDefault="00021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https://порядокправа.рф/obrazecy/otchet_ob_ispolzovanii_predostavlennoj_subvencii_na_finansirovanie_besplatnogo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_proezda_detej_sirot_i.htm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767"/>
    <w:rsid w:val="0002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106D8-EB6F-4F01-9B3B-5467E658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predostavlennoj_subvencii_na_finansirovanie_besplatnogo_proezda_detej_sirot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предоставленной субвенции на финансирование бесплатного проезда детей-сирот и детей, оставшихся без попечения родителей, а также лиц из их числа в возрасте от 18 до 23 лет (схема №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2022-08-11T16:35:00Z</dcterms:created>
  <dcterms:modified xsi:type="dcterms:W3CDTF">2022-08-11T16:35:00Z</dcterms:modified>
</cp:coreProperties>
</file>