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6C1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временной администрации по управлению кредитной организацией</w:t>
      </w:r>
    </w:p>
    <w:p w:rsidR="00000000" w:rsidRDefault="00F076C1">
      <w:pPr>
        <w:pStyle w:val="right"/>
      </w:pPr>
      <w:r>
        <w:t xml:space="preserve">Приложение 4 к Положению Банка России от 9 ноября 2005 г. N 279-П "О временной администрации по управлению кредитной организацией" </w:t>
      </w:r>
      <w:r>
        <w:t xml:space="preserve">(в ред. Указаний ЦБ РФ от 16.11.2010 N 2522-У, от 16.11.2012 N 2912-У) </w:t>
      </w:r>
    </w:p>
    <w:p w:rsidR="00000000" w:rsidRDefault="00F076C1">
      <w:pPr>
        <w:pStyle w:val="3"/>
        <w:rPr>
          <w:rFonts w:eastAsia="Times New Roman"/>
        </w:rPr>
      </w:pPr>
      <w:r>
        <w:rPr>
          <w:rFonts w:eastAsia="Times New Roman"/>
        </w:rPr>
        <w:t>ОТЧЕТ О РАБОТЕ ВРЕМЕННОЙ АДМИНИСТРАЦИИ</w:t>
      </w:r>
    </w:p>
    <w:p w:rsidR="00000000" w:rsidRDefault="00F076C1">
      <w:pPr>
        <w:pStyle w:val="just"/>
      </w:pPr>
      <w:r>
        <w:t>1. При осуществлении деятельности временной администрации в кредитной организации, имеющей лицензию.</w:t>
      </w:r>
    </w:p>
    <w:p w:rsidR="00000000" w:rsidRDefault="00F076C1">
      <w:pPr>
        <w:pStyle w:val="just"/>
      </w:pPr>
      <w:r>
        <w:t>1.1. Декадный (месячный) отчет о работе врем</w:t>
      </w:r>
      <w:r>
        <w:t>енной администрации должен содержать:</w:t>
      </w:r>
    </w:p>
    <w:p w:rsidR="00000000" w:rsidRDefault="00F076C1">
      <w:pPr>
        <w:pStyle w:val="just"/>
      </w:pPr>
      <w:r>
        <w:t>оценку финансового состояния кредитной организации (ежемесячно);</w:t>
      </w:r>
    </w:p>
    <w:p w:rsidR="00000000" w:rsidRDefault="00F076C1">
      <w:pPr>
        <w:pStyle w:val="just"/>
      </w:pPr>
      <w:r>
        <w:t>информацию о мероприятиях по финансовому оздоровлению кредитной организации, проведенных в отчетном периоде, анализ эффективности этих мероприятий;</w:t>
      </w:r>
    </w:p>
    <w:p w:rsidR="00000000" w:rsidRDefault="00F076C1">
      <w:pPr>
        <w:pStyle w:val="just"/>
      </w:pPr>
      <w:r>
        <w:t>сведе</w:t>
      </w:r>
      <w:r>
        <w:t>ния о мероприятиях, планируемых на следующий отчетный период;</w:t>
      </w:r>
    </w:p>
    <w:p w:rsidR="00000000" w:rsidRDefault="00F076C1">
      <w:pPr>
        <w:pStyle w:val="just"/>
      </w:pPr>
      <w:r>
        <w:t>информацию о проведенных в отчетном периоде расчетах с кредиторами и о возможности погашения оставшейся части просроченной кредиторской задолженности;</w:t>
      </w:r>
    </w:p>
    <w:p w:rsidR="00000000" w:rsidRDefault="00F076C1">
      <w:pPr>
        <w:pStyle w:val="just"/>
      </w:pPr>
      <w:r>
        <w:t>сведения о сделках кредитной организации на</w:t>
      </w:r>
      <w:r>
        <w:t xml:space="preserve"> сумму свыше одной тысячи минимальных размеров оплаты труда, осуществленных в отчетном периоде кредитной организацией, анализ эффективности этих сделок;</w:t>
      </w:r>
    </w:p>
    <w:p w:rsidR="00000000" w:rsidRDefault="00F076C1">
      <w:pPr>
        <w:pStyle w:val="just"/>
      </w:pPr>
      <w:r>
        <w:t>сведения об изменениях структуры и численности работников кредитной организации (ее филиалов), о назнач</w:t>
      </w:r>
      <w:r>
        <w:t>ении и об увольнении руководителей кредитной организации и руководителей ее подразделений;</w:t>
      </w:r>
    </w:p>
    <w:p w:rsidR="00000000" w:rsidRDefault="00F076C1">
      <w:pPr>
        <w:pStyle w:val="just"/>
      </w:pPr>
      <w:r>
        <w:t>сведения о назначении представителей временной администрации в филиалы кредитной организации, а также в органы управления ее дочерних организаций;</w:t>
      </w:r>
    </w:p>
    <w:p w:rsidR="00000000" w:rsidRDefault="00F076C1">
      <w:pPr>
        <w:pStyle w:val="just"/>
      </w:pPr>
      <w:r>
        <w:t>информацию о расхо</w:t>
      </w:r>
      <w:r>
        <w:t>довании денежных средств согласно утвержденной смете расходов временной администрации в случае приостановления полномочий исполнительных органов кредитной организации (ежемесячно) (в виде таблицы с постатейным исполнением сметы расходов временной администр</w:t>
      </w:r>
      <w:r>
        <w:t>ации).</w:t>
      </w:r>
    </w:p>
    <w:p w:rsidR="00000000" w:rsidRDefault="00F076C1">
      <w:pPr>
        <w:pStyle w:val="just"/>
      </w:pPr>
      <w:r>
        <w:t>Декадный (месячный) отчет временной администрации может содержать иную необходимую информацию.</w:t>
      </w:r>
    </w:p>
    <w:p w:rsidR="00000000" w:rsidRDefault="00F076C1">
      <w:pPr>
        <w:pStyle w:val="just"/>
      </w:pPr>
      <w:r>
        <w:t>Декадный (месячный) отчет временной администрации должен содержать информацию за декаду (месяц).</w:t>
      </w:r>
    </w:p>
    <w:p w:rsidR="00000000" w:rsidRDefault="00F076C1">
      <w:pPr>
        <w:pStyle w:val="just"/>
      </w:pPr>
      <w:r>
        <w:t>1.2. Отчет о работе временной администрации за весь перио</w:t>
      </w:r>
      <w:r>
        <w:t>д ее деятельности должен содержать:</w:t>
      </w:r>
    </w:p>
    <w:p w:rsidR="00000000" w:rsidRDefault="00F076C1">
      <w:pPr>
        <w:pStyle w:val="just"/>
      </w:pPr>
      <w:r>
        <w:lastRenderedPageBreak/>
        <w:t>информацию о проведенной работе, включая данные, характеризующие изменение финансового состояния кредитной организации (собственные средства (капитал), активы, объемы обязательных резервов, сведения о картотеке и ее длит</w:t>
      </w:r>
      <w:r>
        <w:t>ельности, нормативы ликвидности, норматив достаточности капитала и другие данные);</w:t>
      </w:r>
    </w:p>
    <w:p w:rsidR="00000000" w:rsidRDefault="00F076C1">
      <w:pPr>
        <w:pStyle w:val="just"/>
      </w:pPr>
      <w:r>
        <w:t>обоснованные выводы о результатах выполнения временной администрацией возложенных на нее задач и функций;</w:t>
      </w:r>
    </w:p>
    <w:p w:rsidR="00000000" w:rsidRDefault="00F076C1">
      <w:pPr>
        <w:pStyle w:val="just"/>
      </w:pPr>
      <w:r>
        <w:t>копии приказов и распоряжений временной администрации.</w:t>
      </w:r>
    </w:p>
    <w:p w:rsidR="00000000" w:rsidRDefault="00F076C1">
      <w:pPr>
        <w:pStyle w:val="just"/>
      </w:pPr>
      <w:r>
        <w:t>Отчет о рабо</w:t>
      </w:r>
      <w:r>
        <w:t>те временной администрации за весь период ее деятельности может содержать иную необходимую информацию.</w:t>
      </w:r>
    </w:p>
    <w:p w:rsidR="00000000" w:rsidRDefault="00F076C1">
      <w:pPr>
        <w:pStyle w:val="just"/>
      </w:pPr>
      <w:r>
        <w:t>2. При осуществлении деятельности временной администрации, назначенной Банком России после отзыва у кредитной организации лицензии.</w:t>
      </w:r>
    </w:p>
    <w:p w:rsidR="00000000" w:rsidRDefault="00F076C1">
      <w:pPr>
        <w:pStyle w:val="just"/>
      </w:pPr>
      <w:r>
        <w:t>2.1. Декадный (месячн</w:t>
      </w:r>
      <w:r>
        <w:t>ый) отчет о работе временной администрации должен содержать:</w:t>
      </w:r>
    </w:p>
    <w:p w:rsidR="00000000" w:rsidRDefault="00F076C1">
      <w:pPr>
        <w:pStyle w:val="just"/>
      </w:pPr>
      <w:r>
        <w:t xml:space="preserve">информацию о принятых мерах по обеспечению сохранности имущества, документации кредитной организации, электронных баз данных об операциях кредитной организации, программного обеспечения, а также </w:t>
      </w:r>
      <w:r>
        <w:t>кодов доступа, паролей;</w:t>
      </w:r>
    </w:p>
    <w:p w:rsidR="00000000" w:rsidRDefault="00F076C1">
      <w:pPr>
        <w:pStyle w:val="just"/>
      </w:pPr>
      <w:r>
        <w:t>информацию о принятых мерах по взысканию задолженности перед кредитной организацией;</w:t>
      </w:r>
    </w:p>
    <w:p w:rsidR="00000000" w:rsidRDefault="00F076C1">
      <w:pPr>
        <w:pStyle w:val="just"/>
      </w:pPr>
      <w:r>
        <w:t>информацию о расходовании денежных средств согласно утвержденной смете расходов в соответствии с приложением 6 к настоящему Положению;</w:t>
      </w:r>
    </w:p>
    <w:p w:rsidR="00000000" w:rsidRDefault="00F076C1">
      <w:pPr>
        <w:pStyle w:val="just"/>
      </w:pPr>
      <w:r>
        <w:t>информацию о</w:t>
      </w:r>
      <w:r>
        <w:t xml:space="preserve"> неисполнении перед Банком России денежных обязательств;</w:t>
      </w:r>
    </w:p>
    <w:p w:rsidR="00000000" w:rsidRDefault="00F076C1">
      <w:pPr>
        <w:pStyle w:val="just"/>
      </w:pPr>
      <w:r>
        <w:t>список предъявленных от имени кредитной организации исков в суды общей юрисдикции, арбитражные суды и третейские суды;</w:t>
      </w:r>
    </w:p>
    <w:p w:rsidR="00000000" w:rsidRDefault="00F076C1">
      <w:pPr>
        <w:pStyle w:val="just"/>
      </w:pPr>
      <w:r>
        <w:t>сведения об обращении от имени кредитной организации в суд с требованием о привл</w:t>
      </w:r>
      <w:r>
        <w:t>ечении к ответственности членов совета директоров (наблюдательного совета) кредитной организации, руководителя кредитной организации и (или) членов коллегиального исполнительного органа кредитной организации (правления, дирекции), если их виновными действи</w:t>
      </w:r>
      <w:r>
        <w:t>ями (бездействием) кредитной организации были причинены убытки, в размере причиненных убытков, если иные основания и размер ответственности не установлены федеральными законами;</w:t>
      </w:r>
    </w:p>
    <w:p w:rsidR="00000000" w:rsidRDefault="00F076C1">
      <w:pPr>
        <w:pStyle w:val="just"/>
      </w:pPr>
      <w:r>
        <w:t>информацию об обращении от имени кредитной организации в суд или арбитражный суд с требованием о признании сделок, совершенных кредитной организацией в течение трех лет до дня назначения временной администрации, недействительными в порядке и по основаниям,</w:t>
      </w:r>
      <w:r>
        <w:t xml:space="preserve"> которые предусмотрены Федеральным законом "О несостоятельности (банкротстве)" и другими федеральными законами с учетом особенностей, установленных Федеральным законом "О несостоятельности (банкротстве) кредитных организаций";</w:t>
      </w:r>
    </w:p>
    <w:p w:rsidR="00000000" w:rsidRDefault="00F076C1">
      <w:pPr>
        <w:pStyle w:val="just"/>
      </w:pPr>
      <w:r>
        <w:t>сведения о назначении предста</w:t>
      </w:r>
      <w:r>
        <w:t>вителей временной администрации в филиалы кредитной организации, а также в органы управления ее дочерних организаций;</w:t>
      </w:r>
    </w:p>
    <w:p w:rsidR="00000000" w:rsidRDefault="00F076C1">
      <w:pPr>
        <w:pStyle w:val="just"/>
      </w:pPr>
      <w:r>
        <w:t>информацию об установлении требований кредиторов.</w:t>
      </w:r>
    </w:p>
    <w:p w:rsidR="00000000" w:rsidRDefault="00F076C1">
      <w:pPr>
        <w:pStyle w:val="just"/>
      </w:pPr>
      <w:r>
        <w:t>Декадный (месячный) отчет временной администрации может содержать иную необходимую инфор</w:t>
      </w:r>
      <w:r>
        <w:t>мацию.</w:t>
      </w:r>
    </w:p>
    <w:p w:rsidR="00000000" w:rsidRDefault="00F076C1">
      <w:pPr>
        <w:pStyle w:val="just"/>
      </w:pPr>
      <w:r>
        <w:t>Декадный (месячный) отчет временной администрации должен содержать информацию за декаду (месяц).</w:t>
      </w:r>
    </w:p>
    <w:p w:rsidR="00000000" w:rsidRDefault="00F076C1">
      <w:pPr>
        <w:pStyle w:val="just"/>
      </w:pPr>
      <w:r>
        <w:t>2.2. Отчет о работе временной администрации за весь период ее деятельности должен содержать:</w:t>
      </w:r>
    </w:p>
    <w:p w:rsidR="00000000" w:rsidRDefault="00F076C1">
      <w:pPr>
        <w:pStyle w:val="just"/>
      </w:pPr>
      <w:r>
        <w:t>информацию о проведенной работе;</w:t>
      </w:r>
    </w:p>
    <w:p w:rsidR="00000000" w:rsidRDefault="00F076C1">
      <w:pPr>
        <w:pStyle w:val="just"/>
      </w:pPr>
      <w:r>
        <w:t>копии приказов и распоряже</w:t>
      </w:r>
      <w:r>
        <w:t>ний временной администрации.</w:t>
      </w:r>
    </w:p>
    <w:p w:rsidR="00000000" w:rsidRDefault="00F076C1">
      <w:pPr>
        <w:pStyle w:val="just"/>
      </w:pPr>
      <w:r>
        <w:t>копии актов приема-передачи имущества, бухгалтерской и иной документации кредитной организации, баз данных кредитной организации на электронных носителях (резервные копии баз данных), программного обеспечения, а также кодов дос</w:t>
      </w:r>
      <w:r>
        <w:t>тупа, паролей, принятых временной администрацией, и актов об обнаружении временной администрацией имущества и документов кредитной организации;</w:t>
      </w:r>
    </w:p>
    <w:p w:rsidR="00000000" w:rsidRDefault="00F076C1">
      <w:pPr>
        <w:pStyle w:val="just"/>
      </w:pPr>
      <w:r>
        <w:t>копии актов приема-передачи имущества и бухгалтерской и иной документации кредитной организации от временной адм</w:t>
      </w:r>
      <w:r>
        <w:t>инистрации конкурсному управляющему (ликвидатору);</w:t>
      </w:r>
    </w:p>
    <w:p w:rsidR="00000000" w:rsidRDefault="00F076C1">
      <w:pPr>
        <w:pStyle w:val="just"/>
      </w:pPr>
      <w:r>
        <w:t>сводную информацию о работе временной администрации в соответствии с приложением 11 к настоящему Положению.</w:t>
      </w:r>
    </w:p>
    <w:p w:rsidR="00000000" w:rsidRDefault="00F076C1">
      <w:pPr>
        <w:pStyle w:val="just"/>
      </w:pPr>
      <w:r>
        <w:t>Отчет о работе временной администрации за весь период ее деятельности может содержать иную необхо</w:t>
      </w:r>
      <w:r>
        <w:t>димую информацию.</w:t>
      </w:r>
    </w:p>
    <w:p w:rsidR="00000000" w:rsidRDefault="00F07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6C1">
      <w:pPr>
        <w:pStyle w:val="right"/>
      </w:pPr>
      <w:r>
        <w:t>Источник - Положение Банка России от 09.11.2005 № 279-П (с изменениями и дополнениями на 2013 год)</w:t>
      </w:r>
    </w:p>
    <w:p w:rsidR="00000000" w:rsidRDefault="00F076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https://порядокправа.рф/obrazecy/otchet_o_rabote_vremennoj_administracii_po_upravleniyu_kreditnoj_organizaciej.htm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6C1"/>
    <w:rsid w:val="00F0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AE2BCC-55D1-4D97-A78E-6E74461A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vremennoj_administracii_po_upravleniyu_kreditnoj_organiz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5303</Characters>
  <Application>Microsoft Office Word</Application>
  <DocSecurity>0</DocSecurity>
  <Lines>44</Lines>
  <Paragraphs>12</Paragraphs>
  <ScaleCrop>false</ScaleCrop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временной администрации по управлению кредитной организацией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2022-08-11T14:51:00Z</dcterms:created>
  <dcterms:modified xsi:type="dcterms:W3CDTF">2022-08-11T14:51:00Z</dcterms:modified>
</cp:coreProperties>
</file>