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68F6">
      <w:pPr>
        <w:pStyle w:val="1"/>
        <w:rPr>
          <w:rFonts w:eastAsia="Times New Roman"/>
        </w:rPr>
      </w:pPr>
      <w:r>
        <w:rPr>
          <w:rFonts w:eastAsia="Times New Roman"/>
        </w:rPr>
        <w:t>Отчет о поступлениях в федеральный бюджет (ежедневная форма)</w:t>
      </w:r>
    </w:p>
    <w:p w:rsidR="00000000" w:rsidRDefault="008768F6">
      <w:pPr>
        <w:pStyle w:val="right"/>
      </w:pPr>
      <w:r>
        <w:t xml:space="preserve">Приложение N 11 к Особенностям формирования бюджетной отчетности </w:t>
      </w:r>
      <w:r>
        <w:t>по кассовому исполнению федерального бюджета и кассовому обслуживанию исполнения бюджетов бюджетной системы Российской Федерации и кассовому обслуживанию бюджетных учреждений, автономных учреждений и иных организаций, утвержденным приказом</w:t>
      </w:r>
    </w:p>
    <w:p w:rsidR="00000000" w:rsidRDefault="008768F6">
      <w:pPr>
        <w:pStyle w:val="right"/>
        <w:spacing w:after="240" w:afterAutospacing="0"/>
      </w:pPr>
      <w:r>
        <w:t>Федерального каз</w:t>
      </w:r>
      <w:r>
        <w:t xml:space="preserve">начейства </w:t>
      </w:r>
      <w:r>
        <w:br/>
        <w:t xml:space="preserve">от 01.11.2013 N 249 </w:t>
      </w:r>
    </w:p>
    <w:p w:rsidR="00000000" w:rsidRDefault="008768F6">
      <w:pPr>
        <w:pStyle w:val="HTML"/>
      </w:pPr>
      <w:r>
        <w:t xml:space="preserve">                                   Отчет</w:t>
      </w:r>
    </w:p>
    <w:p w:rsidR="00000000" w:rsidRDefault="008768F6">
      <w:pPr>
        <w:pStyle w:val="HTML"/>
      </w:pPr>
      <w:r>
        <w:t>о поступлениях в федеральный бюджет</w:t>
      </w:r>
    </w:p>
    <w:p w:rsidR="00000000" w:rsidRDefault="008768F6">
      <w:pPr>
        <w:pStyle w:val="HTML"/>
      </w:pPr>
    </w:p>
    <w:p w:rsidR="00000000" w:rsidRDefault="008768F6">
      <w:pPr>
        <w:pStyle w:val="HTML"/>
      </w:pPr>
      <w:r>
        <w:t>-----------</w:t>
      </w:r>
    </w:p>
    <w:p w:rsidR="00000000" w:rsidRDefault="008768F6">
      <w:pPr>
        <w:pStyle w:val="HTML"/>
      </w:pPr>
      <w:r>
        <w:t>¦  КОДЫ   ¦</w:t>
      </w:r>
    </w:p>
    <w:p w:rsidR="00000000" w:rsidRDefault="008768F6">
      <w:pPr>
        <w:pStyle w:val="HTML"/>
      </w:pPr>
      <w:r>
        <w:t>+---------+</w:t>
      </w:r>
    </w:p>
    <w:p w:rsidR="00000000" w:rsidRDefault="008768F6">
      <w:pPr>
        <w:pStyle w:val="HTML"/>
      </w:pPr>
      <w:r>
        <w:t>Форма по КФД ¦ 0521432 ¦</w:t>
      </w:r>
    </w:p>
    <w:p w:rsidR="00000000" w:rsidRDefault="008768F6">
      <w:pPr>
        <w:pStyle w:val="HTML"/>
      </w:pPr>
      <w:r>
        <w:t>+---------+</w:t>
      </w:r>
    </w:p>
    <w:p w:rsidR="00000000" w:rsidRDefault="008768F6">
      <w:pPr>
        <w:pStyle w:val="HTML"/>
      </w:pPr>
      <w:r>
        <w:t>за "__" _____________ 20__ г.        Дата ¦         ¦</w:t>
      </w:r>
    </w:p>
    <w:p w:rsidR="00000000" w:rsidRDefault="008768F6">
      <w:pPr>
        <w:pStyle w:val="HTML"/>
      </w:pPr>
      <w:r>
        <w:t>+---------+</w:t>
      </w:r>
    </w:p>
    <w:p w:rsidR="00000000" w:rsidRDefault="008768F6">
      <w:pPr>
        <w:pStyle w:val="HTML"/>
      </w:pPr>
      <w:r>
        <w:t>Орган Ф</w:t>
      </w:r>
      <w:r>
        <w:t>едерального казначейства ____________________    по КОФК ¦         ¦</w:t>
      </w:r>
    </w:p>
    <w:p w:rsidR="00000000" w:rsidRDefault="008768F6">
      <w:pPr>
        <w:pStyle w:val="HTML"/>
      </w:pPr>
      <w:r>
        <w:t>+---------+</w:t>
      </w:r>
    </w:p>
    <w:p w:rsidR="00000000" w:rsidRDefault="008768F6">
      <w:pPr>
        <w:pStyle w:val="HTML"/>
      </w:pPr>
      <w:r>
        <w:t>Периодичность: ежедневная                                       ¦         ¦</w:t>
      </w:r>
    </w:p>
    <w:p w:rsidR="00000000" w:rsidRDefault="008768F6">
      <w:pPr>
        <w:pStyle w:val="HTML"/>
      </w:pPr>
      <w:r>
        <w:t>+---------+</w:t>
      </w:r>
    </w:p>
    <w:p w:rsidR="00000000" w:rsidRDefault="008768F6">
      <w:pPr>
        <w:pStyle w:val="HTML"/>
      </w:pPr>
      <w:r>
        <w:t>Единица измерения: руб.                                 по ОКЕИ ¦   383   ¦</w:t>
      </w:r>
    </w:p>
    <w:p w:rsidR="00000000" w:rsidRDefault="008768F6">
      <w:pPr>
        <w:pStyle w:val="HTML"/>
      </w:pPr>
      <w:r>
        <w:t>-----------</w:t>
      </w:r>
    </w:p>
    <w:p w:rsidR="00000000" w:rsidRDefault="008768F6">
      <w:pPr>
        <w:pStyle w:val="HTML"/>
      </w:pPr>
    </w:p>
    <w:p w:rsidR="00000000" w:rsidRDefault="008768F6">
      <w:pPr>
        <w:pStyle w:val="HTML"/>
      </w:pPr>
      <w:r>
        <w:t>Раздел 1. Поступления по кодам</w:t>
      </w:r>
    </w:p>
    <w:p w:rsidR="00000000" w:rsidRDefault="008768F6">
      <w:pPr>
        <w:pStyle w:val="HTML"/>
      </w:pPr>
      <w:r>
        <w:t>бюджетной классификации Российской Федерации</w:t>
      </w:r>
    </w:p>
    <w:p w:rsidR="00000000" w:rsidRDefault="00876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8F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бюджетной классификации Сумма поступлений 1 2 3</w:t>
      </w:r>
    </w:p>
    <w:p w:rsidR="00000000" w:rsidRDefault="008768F6">
      <w:pPr>
        <w:pStyle w:val="left"/>
      </w:pPr>
      <w:r>
        <w:t>Доходы</w:t>
      </w:r>
    </w:p>
    <w:p w:rsidR="00000000" w:rsidRDefault="008768F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768F6">
      <w:pPr>
        <w:pStyle w:val="left"/>
      </w:pPr>
      <w:r>
        <w:t>Итого доходов</w:t>
      </w:r>
    </w:p>
    <w:p w:rsidR="00000000" w:rsidRDefault="008768F6">
      <w:pPr>
        <w:pStyle w:val="left"/>
      </w:pPr>
      <w:r>
        <w:t>000 82000000000000000</w:t>
      </w:r>
    </w:p>
    <w:p w:rsidR="00000000" w:rsidRDefault="00876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8F6">
      <w:pPr>
        <w:pStyle w:val="left"/>
      </w:pPr>
      <w:r>
        <w:t>Привлечение источников финансирования дефицита федерального бюджета</w:t>
      </w:r>
    </w:p>
    <w:p w:rsidR="00000000" w:rsidRDefault="008768F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768F6">
      <w:pPr>
        <w:pStyle w:val="left"/>
      </w:pPr>
      <w:r>
        <w:t>Итого привлечение источников финансирования дефицита федерального бюджета</w:t>
      </w:r>
    </w:p>
    <w:p w:rsidR="00000000" w:rsidRDefault="008768F6">
      <w:pPr>
        <w:pStyle w:val="left"/>
      </w:pPr>
      <w:r>
        <w:t>000 00000000000000000</w:t>
      </w:r>
    </w:p>
    <w:p w:rsidR="00000000" w:rsidRDefault="00876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8F6">
      <w:pPr>
        <w:pStyle w:val="left"/>
      </w:pPr>
      <w:r>
        <w:t>ВСЕГО ПОСТУПЛЕНИЙ</w:t>
      </w:r>
    </w:p>
    <w:p w:rsidR="00000000" w:rsidRDefault="008768F6">
      <w:pPr>
        <w:pStyle w:val="left"/>
      </w:pPr>
      <w:r>
        <w:t>000 89000000000000000</w:t>
      </w:r>
    </w:p>
    <w:p w:rsidR="00000000" w:rsidRDefault="00876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8F6">
      <w:pPr>
        <w:pStyle w:val="HTML"/>
      </w:pPr>
      <w:r>
        <w:t xml:space="preserve">                                             </w:t>
      </w:r>
      <w:r>
        <w:t xml:space="preserve">            Форма 0521432 с. 2</w:t>
      </w:r>
    </w:p>
    <w:p w:rsidR="00000000" w:rsidRDefault="008768F6">
      <w:pPr>
        <w:pStyle w:val="HTML"/>
      </w:pPr>
    </w:p>
    <w:p w:rsidR="00000000" w:rsidRDefault="008768F6">
      <w:pPr>
        <w:pStyle w:val="HTML"/>
      </w:pPr>
      <w:r>
        <w:t>Раздел 2. Информация о поступлениях на счета 40105</w:t>
      </w:r>
    </w:p>
    <w:p w:rsidR="00000000" w:rsidRDefault="008768F6">
      <w:pPr>
        <w:pStyle w:val="HTML"/>
      </w:pPr>
      <w:r>
        <w:t>со счетов 40101 и минуя счет 40101</w:t>
      </w:r>
    </w:p>
    <w:p w:rsidR="00000000" w:rsidRDefault="00876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8F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показателя Сумма поступлений 1 2 3</w:t>
      </w:r>
    </w:p>
    <w:p w:rsidR="00000000" w:rsidRDefault="008768F6">
      <w:pPr>
        <w:pStyle w:val="left"/>
      </w:pPr>
      <w:r>
        <w:t>Перечислено с балансового счета 40101 на балансовый счет 40105 УФК</w:t>
      </w:r>
    </w:p>
    <w:p w:rsidR="00000000" w:rsidRDefault="008768F6">
      <w:pPr>
        <w:pStyle w:val="3"/>
        <w:rPr>
          <w:rFonts w:eastAsia="Times New Roman"/>
        </w:rPr>
      </w:pPr>
      <w:r>
        <w:rPr>
          <w:rFonts w:eastAsia="Times New Roman"/>
        </w:rPr>
        <w:t>8900100</w:t>
      </w:r>
    </w:p>
    <w:p w:rsidR="00000000" w:rsidRDefault="008768F6">
      <w:pPr>
        <w:pStyle w:val="left"/>
      </w:pPr>
      <w:r>
        <w:t>Перечислено с балансового счета N 40101 на балансовый счет N 40105 ФК</w:t>
      </w:r>
    </w:p>
    <w:p w:rsidR="00000000" w:rsidRDefault="008768F6">
      <w:pPr>
        <w:pStyle w:val="3"/>
        <w:rPr>
          <w:rFonts w:eastAsia="Times New Roman"/>
        </w:rPr>
      </w:pPr>
      <w:r>
        <w:rPr>
          <w:rFonts w:eastAsia="Times New Roman"/>
        </w:rPr>
        <w:t>8900200</w:t>
      </w:r>
    </w:p>
    <w:p w:rsidR="00000000" w:rsidRDefault="008768F6">
      <w:pPr>
        <w:pStyle w:val="left"/>
      </w:pPr>
      <w:r>
        <w:t>Поступило в доход федерального бюджета, минуя балансовый счет N 40101</w:t>
      </w:r>
    </w:p>
    <w:p w:rsidR="00000000" w:rsidRDefault="008768F6">
      <w:pPr>
        <w:pStyle w:val="3"/>
        <w:rPr>
          <w:rFonts w:eastAsia="Times New Roman"/>
        </w:rPr>
      </w:pPr>
      <w:r>
        <w:rPr>
          <w:rFonts w:eastAsia="Times New Roman"/>
        </w:rPr>
        <w:t>8900300</w:t>
      </w:r>
    </w:p>
    <w:p w:rsidR="00000000" w:rsidRDefault="008768F6">
      <w:pPr>
        <w:pStyle w:val="HTML"/>
      </w:pPr>
      <w:r>
        <w:t xml:space="preserve">                                                         Форма 0521432 с. 3</w:t>
      </w:r>
    </w:p>
    <w:p w:rsidR="00000000" w:rsidRDefault="008768F6">
      <w:pPr>
        <w:pStyle w:val="HTML"/>
      </w:pPr>
    </w:p>
    <w:p w:rsidR="00000000" w:rsidRDefault="008768F6">
      <w:pPr>
        <w:pStyle w:val="HTML"/>
      </w:pPr>
      <w:r>
        <w:t>Раздел 3. Справочная и</w:t>
      </w:r>
      <w:r>
        <w:t>нформация о налоге</w:t>
      </w:r>
    </w:p>
    <w:p w:rsidR="00000000" w:rsidRDefault="008768F6">
      <w:pPr>
        <w:pStyle w:val="HTML"/>
      </w:pPr>
      <w:r>
        <w:t>на добавленную стоимость на товары (работы, услуги),</w:t>
      </w:r>
    </w:p>
    <w:p w:rsidR="00000000" w:rsidRDefault="008768F6">
      <w:pPr>
        <w:pStyle w:val="HTML"/>
      </w:pPr>
      <w:r>
        <w:t>реализуемые на территории Российской Федерации</w:t>
      </w:r>
    </w:p>
    <w:p w:rsidR="00000000" w:rsidRDefault="00876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8F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Код бюджетной классификации Сумма 1 2 3 4</w:t>
      </w:r>
    </w:p>
    <w:p w:rsidR="00000000" w:rsidRDefault="008768F6">
      <w:pPr>
        <w:pStyle w:val="left"/>
      </w:pPr>
      <w:r>
        <w:t>Налог на добавленную стоимость на товары (работы, услуги), реализуемые на территории Российской Федерации</w:t>
      </w:r>
    </w:p>
    <w:p w:rsidR="00000000" w:rsidRDefault="008768F6">
      <w:pPr>
        <w:pStyle w:val="3"/>
        <w:rPr>
          <w:rFonts w:eastAsia="Times New Roman"/>
        </w:rPr>
      </w:pPr>
      <w:r>
        <w:rPr>
          <w:rFonts w:eastAsia="Times New Roman"/>
        </w:rPr>
        <w:t>010 182 1 03 01000 01 0000 110</w:t>
      </w:r>
    </w:p>
    <w:p w:rsidR="00000000" w:rsidRDefault="008768F6">
      <w:pPr>
        <w:pStyle w:val="HTML"/>
      </w:pPr>
      <w:r>
        <w:t xml:space="preserve">    в том числе:</w:t>
      </w:r>
    </w:p>
    <w:p w:rsidR="00000000" w:rsidRDefault="008768F6">
      <w:pPr>
        <w:pStyle w:val="HTML"/>
      </w:pPr>
      <w:r>
        <w:t>поступление НДС</w:t>
      </w:r>
    </w:p>
    <w:p w:rsidR="00000000" w:rsidRDefault="008768F6">
      <w:pPr>
        <w:pStyle w:val="3"/>
        <w:rPr>
          <w:rFonts w:eastAsia="Times New Roman"/>
        </w:rPr>
      </w:pPr>
      <w:r>
        <w:rPr>
          <w:rFonts w:eastAsia="Times New Roman"/>
        </w:rPr>
        <w:t>011</w:t>
      </w:r>
    </w:p>
    <w:p w:rsidR="00000000" w:rsidRDefault="008768F6">
      <w:pPr>
        <w:pStyle w:val="left"/>
      </w:pPr>
      <w:r>
        <w:t>возмещение (возврат) НДС</w:t>
      </w:r>
    </w:p>
    <w:p w:rsidR="00000000" w:rsidRDefault="008768F6">
      <w:pPr>
        <w:pStyle w:val="3"/>
        <w:rPr>
          <w:rFonts w:eastAsia="Times New Roman"/>
        </w:rPr>
      </w:pPr>
      <w:r>
        <w:rPr>
          <w:rFonts w:eastAsia="Times New Roman"/>
        </w:rPr>
        <w:t>012</w:t>
      </w:r>
    </w:p>
    <w:p w:rsidR="00000000" w:rsidRDefault="008768F6">
      <w:pPr>
        <w:pStyle w:val="left"/>
      </w:pPr>
      <w:r>
        <w:t>зачет (уточнение) НДС</w:t>
      </w:r>
    </w:p>
    <w:p w:rsidR="00000000" w:rsidRDefault="008768F6">
      <w:pPr>
        <w:pStyle w:val="3"/>
        <w:rPr>
          <w:rFonts w:eastAsia="Times New Roman"/>
        </w:rPr>
      </w:pPr>
      <w:r>
        <w:rPr>
          <w:rFonts w:eastAsia="Times New Roman"/>
        </w:rPr>
        <w:t>013</w:t>
      </w:r>
    </w:p>
    <w:p w:rsidR="00000000" w:rsidRDefault="008768F6">
      <w:pPr>
        <w:pStyle w:val="HTML"/>
      </w:pPr>
      <w:r>
        <w:t>Руководитель ______________</w:t>
      </w:r>
      <w:r>
        <w:t>______   ______________________________</w:t>
      </w:r>
    </w:p>
    <w:p w:rsidR="00000000" w:rsidRDefault="008768F6">
      <w:pPr>
        <w:pStyle w:val="HTML"/>
      </w:pPr>
      <w:r>
        <w:t>(подпись)              (расшифровка подписи)</w:t>
      </w:r>
    </w:p>
    <w:p w:rsidR="00000000" w:rsidRDefault="008768F6">
      <w:pPr>
        <w:pStyle w:val="HTML"/>
      </w:pPr>
    </w:p>
    <w:p w:rsidR="00000000" w:rsidRDefault="008768F6">
      <w:pPr>
        <w:pStyle w:val="HTML"/>
      </w:pPr>
      <w:r>
        <w:t>Главный бухгалтер ____________________   ______________________________</w:t>
      </w:r>
    </w:p>
    <w:p w:rsidR="00000000" w:rsidRDefault="008768F6">
      <w:pPr>
        <w:pStyle w:val="HTML"/>
      </w:pPr>
      <w:r>
        <w:t>(подпись)              (расшифровка подписи)</w:t>
      </w:r>
    </w:p>
    <w:p w:rsidR="00000000" w:rsidRDefault="008768F6">
      <w:pPr>
        <w:pStyle w:val="HTML"/>
      </w:pPr>
    </w:p>
    <w:p w:rsidR="00000000" w:rsidRDefault="008768F6">
      <w:pPr>
        <w:pStyle w:val="HTML"/>
      </w:pPr>
      <w:r>
        <w:t>тел.: 8 (   )</w:t>
      </w:r>
    </w:p>
    <w:p w:rsidR="00000000" w:rsidRDefault="008768F6">
      <w:pPr>
        <w:pStyle w:val="HTML"/>
      </w:pPr>
      <w:r>
        <w:t>Исполнитель _________  _______________</w:t>
      </w:r>
      <w:r>
        <w:t>_  -----------------------</w:t>
      </w:r>
    </w:p>
    <w:p w:rsidR="00000000" w:rsidRDefault="008768F6">
      <w:pPr>
        <w:pStyle w:val="HTML"/>
      </w:pPr>
      <w:r>
        <w:t>(подпись)    (расшифровка</w:t>
      </w:r>
    </w:p>
    <w:p w:rsidR="00000000" w:rsidRDefault="008768F6">
      <w:pPr>
        <w:pStyle w:val="HTML"/>
      </w:pPr>
      <w:r>
        <w:t>подписи)</w:t>
      </w:r>
    </w:p>
    <w:p w:rsidR="00000000" w:rsidRDefault="008768F6">
      <w:pPr>
        <w:pStyle w:val="HTML"/>
      </w:pPr>
    </w:p>
    <w:p w:rsidR="00000000" w:rsidRDefault="008768F6">
      <w:pPr>
        <w:pStyle w:val="HTML"/>
      </w:pPr>
      <w:r>
        <w:t>"__" ____________ 20__ г.</w:t>
      </w:r>
    </w:p>
    <w:p w:rsidR="00000000" w:rsidRDefault="00876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8F6">
      <w:pPr>
        <w:pStyle w:val="right"/>
      </w:pPr>
      <w:r>
        <w:t>Источник - Приказ Казначейства России от 01.11.2013 № 249</w:t>
      </w:r>
    </w:p>
    <w:p w:rsidR="00000000" w:rsidRDefault="008768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https://порядокправа.рф/obrazecy/otchet_o_postupleniyax_v_federalnyj_byudzhet_ezhednevnaya_forma.htm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8F6"/>
    <w:rsid w:val="00876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B53A3F-9ED1-4C19-8C36-EBFFF5E09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ostupleniyax_v_federalnyj_byudzhet_ezhednev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поступлениях в федеральный бюджет (ежедневная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2022-08-11T14:27:00Z</dcterms:created>
  <dcterms:modified xsi:type="dcterms:W3CDTF">2022-08-11T14:27:00Z</dcterms:modified>
</cp:coreProperties>
</file>