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30AE">
      <w:pPr>
        <w:pStyle w:val="1"/>
        <w:rPr>
          <w:rFonts w:eastAsia="Times New Roman"/>
        </w:rPr>
      </w:pPr>
      <w:r>
        <w:rPr>
          <w:rFonts w:eastAsia="Times New Roman"/>
        </w:rPr>
        <w:t>Отчет о поступлении медицинских иммунобиологических препаратов</w:t>
      </w:r>
    </w:p>
    <w:p w:rsidR="00000000" w:rsidRDefault="001830AE">
      <w:pPr>
        <w:pStyle w:val="right"/>
      </w:pPr>
      <w:r>
        <w:t xml:space="preserve">Приложение 4 к Методическим указаниям. Организация контроля за соблюдением </w:t>
      </w:r>
      <w:r>
        <w:t>правил хранения и транспортирования медицинских иммунобиологических препаратов. МУ 3.3.2.1121-02</w:t>
      </w:r>
    </w:p>
    <w:p w:rsidR="00000000" w:rsidRDefault="00183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0AE">
      <w:pPr>
        <w:pStyle w:val="HTML"/>
      </w:pPr>
      <w:r>
        <w:t xml:space="preserve">                              ОТЧЕТ</w:t>
      </w:r>
    </w:p>
    <w:p w:rsidR="00000000" w:rsidRDefault="001830AE">
      <w:pPr>
        <w:pStyle w:val="HTML"/>
      </w:pPr>
      <w:r>
        <w:t>О ПОСТУПЛЕНИИ МЕДИЦИНСКИХ ИММУНОБИОЛОГИЧЕСКИХ ПРЕПАРАТОВ</w:t>
      </w:r>
    </w:p>
    <w:p w:rsidR="00000000" w:rsidRDefault="001830AE">
      <w:pPr>
        <w:pStyle w:val="HTML"/>
      </w:pPr>
    </w:p>
    <w:p w:rsidR="00000000" w:rsidRDefault="001830AE">
      <w:pPr>
        <w:pStyle w:val="HTML"/>
      </w:pPr>
      <w:r>
        <w:t>Информация о рейсе                Дата и время               Ном</w:t>
      </w:r>
      <w:r>
        <w:t>ер</w:t>
      </w:r>
    </w:p>
    <w:p w:rsidR="00000000" w:rsidRDefault="001830AE">
      <w:pPr>
        <w:pStyle w:val="HTML"/>
      </w:pPr>
      <w:r>
        <w:t>Прибытие    Отправление         рейса</w:t>
      </w:r>
    </w:p>
    <w:p w:rsidR="00000000" w:rsidRDefault="001830AE">
      <w:pPr>
        <w:pStyle w:val="HTML"/>
      </w:pPr>
    </w:p>
    <w:p w:rsidR="00000000" w:rsidRDefault="001830AE">
      <w:pPr>
        <w:pStyle w:val="HTML"/>
      </w:pPr>
      <w:r>
        <w:t>Аэропорт</w:t>
      </w:r>
    </w:p>
    <w:p w:rsidR="00000000" w:rsidRDefault="001830AE">
      <w:pPr>
        <w:pStyle w:val="HTML"/>
      </w:pPr>
      <w:r>
        <w:t>Железнодорожный вокзал</w:t>
      </w:r>
    </w:p>
    <w:p w:rsidR="00000000" w:rsidRDefault="001830AE">
      <w:pPr>
        <w:pStyle w:val="HTML"/>
      </w:pPr>
      <w:r>
        <w:t>Авторефрижератор</w:t>
      </w:r>
    </w:p>
    <w:p w:rsidR="00000000" w:rsidRDefault="001830AE">
      <w:pPr>
        <w:pStyle w:val="HTML"/>
      </w:pPr>
    </w:p>
    <w:p w:rsidR="00000000" w:rsidRDefault="001830AE">
      <w:pPr>
        <w:pStyle w:val="HTML"/>
      </w:pPr>
      <w:r>
        <w:t>Поставщик</w:t>
      </w:r>
    </w:p>
    <w:p w:rsidR="00000000" w:rsidRDefault="001830AE">
      <w:pPr>
        <w:pStyle w:val="HTML"/>
      </w:pPr>
    </w:p>
    <w:p w:rsidR="00000000" w:rsidRDefault="001830AE">
      <w:pPr>
        <w:pStyle w:val="HTML"/>
      </w:pPr>
      <w:r>
        <w:t>Медицинские иммунобиологические препараты</w:t>
      </w:r>
    </w:p>
    <w:p w:rsidR="00000000" w:rsidRDefault="001830AE">
      <w:pPr>
        <w:pStyle w:val="HTML"/>
      </w:pPr>
    </w:p>
    <w:p w:rsidR="00000000" w:rsidRDefault="001830AE">
      <w:pPr>
        <w:pStyle w:val="HTML"/>
      </w:pPr>
      <w:r>
        <w:t>Наименование  Производитель   Число    Число доз   Номер    Срок</w:t>
      </w:r>
    </w:p>
    <w:p w:rsidR="00000000" w:rsidRDefault="001830AE">
      <w:pPr>
        <w:pStyle w:val="HTML"/>
      </w:pPr>
      <w:r>
        <w:t>флаконов  во флаконе  серия  годности</w:t>
      </w:r>
    </w:p>
    <w:p w:rsidR="00000000" w:rsidRDefault="001830AE">
      <w:pPr>
        <w:pStyle w:val="HTML"/>
      </w:pPr>
    </w:p>
    <w:p w:rsidR="00000000" w:rsidRDefault="001830AE">
      <w:pPr>
        <w:pStyle w:val="HTML"/>
      </w:pPr>
      <w:r>
        <w:t>Достав</w:t>
      </w:r>
      <w:r>
        <w:t>ка:</w:t>
      </w:r>
    </w:p>
    <w:p w:rsidR="00000000" w:rsidRDefault="001830AE">
      <w:pPr>
        <w:pStyle w:val="HTML"/>
      </w:pPr>
      <w:r>
        <w:t>Было ли получено предварительное сообщение о поставке    ДА   НЕТ</w:t>
      </w:r>
    </w:p>
    <w:p w:rsidR="00000000" w:rsidRDefault="001830AE">
      <w:pPr>
        <w:pStyle w:val="HTML"/>
      </w:pPr>
      <w:r>
        <w:t>Были ли расхождения между информацией в сообщении и      ДА   НЕТ</w:t>
      </w:r>
    </w:p>
    <w:p w:rsidR="00000000" w:rsidRDefault="001830AE">
      <w:pPr>
        <w:pStyle w:val="HTML"/>
      </w:pPr>
      <w:r>
        <w:t>реальной поставкой</w:t>
      </w:r>
    </w:p>
    <w:p w:rsidR="00000000" w:rsidRDefault="001830AE">
      <w:pPr>
        <w:pStyle w:val="HTML"/>
      </w:pPr>
      <w:r>
        <w:t>Соблюдался температурный режим при перевозке             ДА   НЕТ</w:t>
      </w:r>
    </w:p>
    <w:p w:rsidR="00000000" w:rsidRDefault="001830AE">
      <w:pPr>
        <w:pStyle w:val="HTML"/>
      </w:pPr>
    </w:p>
    <w:p w:rsidR="00000000" w:rsidRDefault="001830AE">
      <w:pPr>
        <w:pStyle w:val="HTML"/>
      </w:pPr>
      <w:r>
        <w:t>Транспортная упаковка:</w:t>
      </w:r>
    </w:p>
    <w:p w:rsidR="00000000" w:rsidRDefault="001830AE">
      <w:pPr>
        <w:pStyle w:val="HTML"/>
      </w:pPr>
      <w:r>
        <w:t>Общее число</w:t>
      </w:r>
      <w:r>
        <w:t xml:space="preserve"> коробок _________</w:t>
      </w:r>
    </w:p>
    <w:p w:rsidR="00000000" w:rsidRDefault="001830AE">
      <w:pPr>
        <w:pStyle w:val="HTML"/>
      </w:pPr>
      <w:r>
        <w:t>Правильная маркировка груза                              ДА   НЕТ</w:t>
      </w:r>
    </w:p>
    <w:p w:rsidR="00000000" w:rsidRDefault="001830AE">
      <w:pPr>
        <w:pStyle w:val="HTML"/>
      </w:pPr>
      <w:r>
        <w:t>Указан на грузе адрес получателя                         ДА   НЕТ</w:t>
      </w:r>
    </w:p>
    <w:p w:rsidR="00000000" w:rsidRDefault="001830AE">
      <w:pPr>
        <w:pStyle w:val="HTML"/>
      </w:pPr>
      <w:r>
        <w:t>Наличие термоконтейнеров                                 ДА   НЕТ</w:t>
      </w:r>
    </w:p>
    <w:p w:rsidR="00000000" w:rsidRDefault="00183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30AE">
      <w:pPr>
        <w:pStyle w:val="right"/>
      </w:pPr>
      <w:r>
        <w:t>Источник - Методические указания Главного государственного санитарного врача РФ от 04.04.2002 № МУ 3.3.2.1121-02</w:t>
      </w:r>
    </w:p>
    <w:p w:rsidR="00000000" w:rsidRDefault="00183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https://порядокправа.рф/obrazecy/otchet_o_postuplenii_medicinskix_immunobiologicheskix_preparatov.htm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AE"/>
    <w:rsid w:val="0018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5A532-08B3-41B6-969D-67395EDB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uplenii_medicinskix_immunobiologicheskix_pre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поступлении медицинских иммунобиологических препаратов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2022-08-11T14:26:00Z</dcterms:created>
  <dcterms:modified xsi:type="dcterms:W3CDTF">2022-08-11T14:26:00Z</dcterms:modified>
</cp:coreProperties>
</file>