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26AB">
      <w:pPr>
        <w:pStyle w:val="1"/>
        <w:rPr>
          <w:rFonts w:eastAsia="Times New Roman"/>
        </w:rPr>
      </w:pPr>
      <w:r>
        <w:rPr>
          <w:rFonts w:eastAsia="Times New Roman"/>
        </w:rPr>
        <w:t>Отчет о движении горюче-смазочных материалов (ГСМ) (составляется кладовщиком бензохранилища) (образец заполнения)</w:t>
      </w:r>
    </w:p>
    <w:p w:rsidR="00000000" w:rsidRDefault="00BC26AB">
      <w:pPr>
        <w:pStyle w:val="HTML"/>
      </w:pPr>
      <w:r>
        <w:t xml:space="preserve">             ООО "ААА"</w:t>
      </w:r>
    </w:p>
    <w:p w:rsidR="00000000" w:rsidRDefault="00BC26AB">
      <w:pPr>
        <w:pStyle w:val="HTML"/>
      </w:pPr>
      <w:r>
        <w:t>--------------------------</w:t>
      </w:r>
    </w:p>
    <w:p w:rsidR="00000000" w:rsidRDefault="00BC26AB">
      <w:pPr>
        <w:pStyle w:val="HTML"/>
      </w:pPr>
      <w:r>
        <w:t>(наименование организации)</w:t>
      </w:r>
    </w:p>
    <w:p w:rsidR="00000000" w:rsidRDefault="00BC26AB">
      <w:pPr>
        <w:pStyle w:val="HTML"/>
      </w:pPr>
    </w:p>
    <w:p w:rsidR="00000000" w:rsidRDefault="00BC26AB">
      <w:pPr>
        <w:pStyle w:val="HTML"/>
      </w:pPr>
      <w:r>
        <w:t>Наименование склада: бензохранилище</w:t>
      </w:r>
    </w:p>
    <w:p w:rsidR="00000000" w:rsidRDefault="00BC2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6AB">
      <w:pPr>
        <w:pStyle w:val="3"/>
        <w:rPr>
          <w:rFonts w:eastAsia="Times New Roman"/>
        </w:rPr>
      </w:pPr>
      <w:r>
        <w:rPr>
          <w:rFonts w:eastAsia="Times New Roman"/>
        </w:rPr>
        <w:t>Отчет N 6 о движении ГСМ за февраль 2009 г.</w:t>
      </w:r>
    </w:p>
    <w:p w:rsidR="00000000" w:rsidRDefault="00BC26AB">
      <w:pPr>
        <w:pStyle w:val="just"/>
      </w:pPr>
      <w:r>
        <w:t>Материально ответственное лицо: Петров С.В.</w:t>
      </w:r>
    </w:p>
    <w:p w:rsidR="00000000" w:rsidRDefault="00BC2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6AB">
      <w:pPr>
        <w:pStyle w:val="HTML"/>
      </w:pPr>
      <w:r>
        <w:t>---------------------------------------------------------------------------</w:t>
      </w:r>
    </w:p>
    <w:p w:rsidR="00000000" w:rsidRDefault="00BC26AB">
      <w:pPr>
        <w:pStyle w:val="HTML"/>
      </w:pPr>
      <w:r>
        <w:t>¦  N ¦ Наименование¦ Ед.¦ Остаток¦ Поступило за ¦  Рас</w:t>
      </w:r>
      <w:r>
        <w:t>ход за  ¦ Остаток на¦</w:t>
      </w:r>
    </w:p>
    <w:p w:rsidR="00000000" w:rsidRDefault="00BC26AB">
      <w:pPr>
        <w:pStyle w:val="HTML"/>
      </w:pPr>
      <w:r>
        <w:t>¦ п/п¦     ГСМ     ¦изм.¦   на   ¦   отчетный   ¦   отчетный  ¦   конец   ¦</w:t>
      </w:r>
    </w:p>
    <w:p w:rsidR="00000000" w:rsidRDefault="00BC26AB">
      <w:pPr>
        <w:pStyle w:val="HTML"/>
      </w:pPr>
      <w:r>
        <w:t>¦    ¦             ¦    ¦ начало ¦    период    ¦    период   ¦ отчетного ¦</w:t>
      </w:r>
    </w:p>
    <w:p w:rsidR="00000000" w:rsidRDefault="00BC26AB">
      <w:pPr>
        <w:pStyle w:val="HTML"/>
      </w:pPr>
      <w:r>
        <w:t>¦    ¦             ¦    ¦ периода¦              ¦             ¦  периода  ¦</w:t>
      </w:r>
    </w:p>
    <w:p w:rsidR="00000000" w:rsidRDefault="00BC26AB">
      <w:pPr>
        <w:pStyle w:val="HTML"/>
      </w:pPr>
      <w:r>
        <w:t>+----+</w:t>
      </w:r>
      <w:r>
        <w:t>-------------+----+--------+--------------+-------------+-----------+</w:t>
      </w:r>
    </w:p>
    <w:p w:rsidR="00000000" w:rsidRDefault="00BC26AB">
      <w:pPr>
        <w:pStyle w:val="HTML"/>
      </w:pPr>
      <w:r>
        <w:t>¦  1 ¦Бензин А-80  ¦кг  ¦   700  ¦    3000,0    ¦    2000,0   ¦   1700,0  ¦</w:t>
      </w:r>
    </w:p>
    <w:p w:rsidR="00000000" w:rsidRDefault="00BC26AB">
      <w:pPr>
        <w:pStyle w:val="HTML"/>
      </w:pPr>
      <w:r>
        <w:t>¦    ¦             +----+--------+--------------+-------------+-----------+</w:t>
      </w:r>
    </w:p>
    <w:p w:rsidR="00000000" w:rsidRDefault="00BC26AB">
      <w:pPr>
        <w:pStyle w:val="HTML"/>
      </w:pPr>
      <w:r>
        <w:t>¦    ¦             ¦л   ¦   952  ¦</w:t>
      </w:r>
      <w:r>
        <w:t xml:space="preserve">    4070,6    ¦    2717,0   ¦   2305,6  ¦</w:t>
      </w:r>
    </w:p>
    <w:p w:rsidR="00000000" w:rsidRDefault="00BC26AB">
      <w:pPr>
        <w:pStyle w:val="HTML"/>
      </w:pPr>
      <w:r>
        <w:t>-----+-------------+----+--------+--------------+-------------+------------</w:t>
      </w:r>
    </w:p>
    <w:p w:rsidR="00000000" w:rsidRDefault="00BC26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26AB">
      <w:pPr>
        <w:pStyle w:val="right"/>
      </w:pPr>
      <w:r>
        <w:t>Источник - "Бухгалтерский и налоговый учет автотранспорта", "ГроссМедиа", "РОСБУХ"</w:t>
      </w:r>
    </w:p>
    <w:p w:rsidR="00000000" w:rsidRDefault="00BC26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dvizhenii_goryuche_smazochnyx_materialov_gsm_sostavlyaetsya_kladovshhikom_benzoxranilishha_obraze.htm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6AB"/>
    <w:rsid w:val="00BC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01CA69-4962-4484-95E8-0959FF3A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vizhenii_goryuche_smazochnyx_materialov_gsm_sostavlyaetsya_kladovshhikom_benzoxranilishha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движении горюче-смазочных материалов (ГСМ) (составляется кладовщиком бензохранилища)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2022-08-11T13:58:00Z</dcterms:created>
  <dcterms:modified xsi:type="dcterms:W3CDTF">2022-08-11T13:58:00Z</dcterms:modified>
</cp:coreProperties>
</file>