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65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бюджета бюджету субъекта Российской Федерации на реализацию программы поддержки </w:t>
      </w:r>
      <w:r>
        <w:rPr>
          <w:rFonts w:eastAsia="Times New Roman"/>
        </w:rPr>
        <w:t>социально ориентированных некоммерческих организаций</w:t>
      </w:r>
    </w:p>
    <w:p w:rsidR="00000000" w:rsidRDefault="008A265F">
      <w:pPr>
        <w:pStyle w:val="right"/>
      </w:pPr>
      <w:r>
        <w:t xml:space="preserve">Приложение N 7 к Приказу Минэкономразвития России от 8 сентября 2011 г. N 465 (введено Приказом Минэкономразвития России от 23.08.2012 N 523) </w:t>
      </w:r>
    </w:p>
    <w:p w:rsidR="00000000" w:rsidRDefault="008A265F">
      <w:pPr>
        <w:pStyle w:val="right"/>
      </w:pPr>
      <w:r>
        <w:t>Форма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HTML"/>
      </w:pPr>
      <w:r>
        <w:t xml:space="preserve">                                   Отчет</w:t>
      </w:r>
    </w:p>
    <w:p w:rsidR="00000000" w:rsidRDefault="008A265F">
      <w:pPr>
        <w:pStyle w:val="HTML"/>
      </w:pPr>
      <w:r>
        <w:t>о достижении</w:t>
      </w:r>
      <w:r>
        <w:t xml:space="preserve"> значений показателей результативности</w:t>
      </w:r>
    </w:p>
    <w:p w:rsidR="00000000" w:rsidRDefault="008A265F">
      <w:pPr>
        <w:pStyle w:val="HTML"/>
      </w:pPr>
      <w:r>
        <w:t>предоставления субсидии из федерального бюджета бюджету субъекта</w:t>
      </w:r>
    </w:p>
    <w:p w:rsidR="00000000" w:rsidRDefault="008A265F">
      <w:pPr>
        <w:pStyle w:val="HTML"/>
      </w:pPr>
      <w:r>
        <w:t>Российской Федерации на реализацию программы поддержки социально</w:t>
      </w:r>
    </w:p>
    <w:p w:rsidR="00000000" w:rsidRDefault="008A265F">
      <w:pPr>
        <w:pStyle w:val="HTML"/>
      </w:pPr>
      <w:r>
        <w:t>ориентированных некоммерческих организаций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Наименование субъекта Российской Федерации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Соглашение между Минэкономразвития России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программы поддержки социал</w:t>
      </w:r>
      <w:r>
        <w:t>ьно ориентированных некоммерческих организаций (далее - соглашение, субсидия)</w:t>
      </w:r>
    </w:p>
    <w:p w:rsidR="00000000" w:rsidRDefault="008A265F">
      <w:pPr>
        <w:pStyle w:val="left"/>
      </w:pPr>
      <w:r>
        <w:t>Дата заключения (подписания) соглашения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Номер соглашения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Орган исполнительной власти субъекта Российской Федерации, уполномоченный на оказание поддержки социально ориентированн</w:t>
      </w:r>
      <w:r>
        <w:t>ым некоммерческим организациям и осуществление взаимодействия с Минэкономразвития России по вопросам использования субсидии</w:t>
      </w:r>
    </w:p>
    <w:p w:rsidR="00000000" w:rsidRDefault="008A265F">
      <w:pPr>
        <w:pStyle w:val="left"/>
      </w:pPr>
      <w:r>
        <w:t>Наименование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Почтовый</w:t>
      </w:r>
    </w:p>
    <w:p w:rsidR="00000000" w:rsidRDefault="008A265F">
      <w:pPr>
        <w:pStyle w:val="left"/>
      </w:pPr>
      <w:r>
        <w:t>адрес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Адрес официального сайта в сети "Интернет"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Контактный телефон, факс (с кодом города)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Сведения о дост</w:t>
      </w:r>
      <w:r>
        <w:t>ижении значений показателей результативности предоставления субсидии, установленных соглашением</w:t>
      </w:r>
    </w:p>
    <w:p w:rsidR="00000000" w:rsidRDefault="008A265F">
      <w:pPr>
        <w:pStyle w:val="left"/>
      </w:pPr>
      <w:r>
        <w:t>N</w:t>
      </w:r>
    </w:p>
    <w:p w:rsidR="00000000" w:rsidRDefault="008A265F">
      <w:pPr>
        <w:pStyle w:val="left"/>
      </w:pPr>
      <w:r>
        <w:t>п/п</w:t>
      </w:r>
    </w:p>
    <w:p w:rsidR="00000000" w:rsidRDefault="008A265F">
      <w:pPr>
        <w:pStyle w:val="left"/>
      </w:pPr>
      <w:r>
        <w:t>Показатель результативности,</w:t>
      </w:r>
    </w:p>
    <w:p w:rsidR="00000000" w:rsidRDefault="008A265F">
      <w:pPr>
        <w:pStyle w:val="left"/>
      </w:pPr>
      <w:r>
        <w:t>установленный соглашением</w:t>
      </w:r>
    </w:p>
    <w:p w:rsidR="00000000" w:rsidRDefault="008A265F">
      <w:pPr>
        <w:pStyle w:val="left"/>
      </w:pPr>
      <w:r>
        <w:t>Значение</w:t>
      </w:r>
    </w:p>
    <w:p w:rsidR="00000000" w:rsidRDefault="008A265F">
      <w:pPr>
        <w:pStyle w:val="left"/>
      </w:pPr>
      <w:r>
        <w:t>показателя,</w:t>
      </w:r>
    </w:p>
    <w:p w:rsidR="00000000" w:rsidRDefault="008A265F">
      <w:pPr>
        <w:pStyle w:val="left"/>
      </w:pPr>
      <w:r>
        <w:t>установленное</w:t>
      </w:r>
    </w:p>
    <w:p w:rsidR="00000000" w:rsidRDefault="008A265F">
      <w:pPr>
        <w:pStyle w:val="left"/>
      </w:pPr>
      <w:r>
        <w:t>соглашением</w:t>
      </w:r>
    </w:p>
    <w:p w:rsidR="00000000" w:rsidRDefault="008A265F">
      <w:pPr>
        <w:pStyle w:val="left"/>
      </w:pPr>
      <w:r>
        <w:t>Фактическое</w:t>
      </w:r>
    </w:p>
    <w:p w:rsidR="00000000" w:rsidRDefault="008A265F">
      <w:pPr>
        <w:pStyle w:val="left"/>
      </w:pPr>
      <w:r>
        <w:t>значение</w:t>
      </w:r>
    </w:p>
    <w:p w:rsidR="00000000" w:rsidRDefault="008A265F">
      <w:pPr>
        <w:pStyle w:val="left"/>
      </w:pPr>
      <w:r>
        <w:t>показателя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A265F">
      <w:pPr>
        <w:pStyle w:val="left"/>
      </w:pPr>
      <w:r>
        <w:t>Сведения о показателях, применяемых для оценки эффективности использования субсидии</w:t>
      </w:r>
    </w:p>
    <w:p w:rsidR="00000000" w:rsidRDefault="008A265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Показатель Значения показателя по годам 2010 2011 2012 ...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A265F">
      <w:pPr>
        <w:pStyle w:val="left"/>
      </w:pPr>
      <w:r>
        <w:t>1</w:t>
      </w:r>
    </w:p>
    <w:p w:rsidR="00000000" w:rsidRDefault="008A265F">
      <w:pPr>
        <w:pStyle w:val="left"/>
      </w:pPr>
      <w:r>
        <w:t>Общее количество зарегистрированных некоммерческих организаций (за исключением автономных, бюджетных и</w:t>
      </w:r>
      <w:r>
        <w:t xml:space="preserve"> казенных учреждений, государственных корпораций, государственных компаний, политических партий и их структурных подразделений) на территории субъекта Российской Федерации на конец года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2</w:t>
      </w:r>
    </w:p>
    <w:p w:rsidR="00000000" w:rsidRDefault="008A265F">
      <w:pPr>
        <w:pStyle w:val="left"/>
      </w:pPr>
      <w:r>
        <w:t>Количество некоммерческих организаций (за исключением автономных, б</w:t>
      </w:r>
      <w:r>
        <w:t>юджетных и казенных учреждений, государственных корпораций, государственных компаний, политических партий и их структурных подразделений), зарегистрированных на территории субъекта Российской Федерации за год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3</w:t>
      </w:r>
    </w:p>
    <w:p w:rsidR="00000000" w:rsidRDefault="008A265F">
      <w:pPr>
        <w:pStyle w:val="left"/>
      </w:pPr>
      <w:r>
        <w:t>Общее количество зарегистрированных благотво</w:t>
      </w:r>
      <w:r>
        <w:t>рительных организаций на территории субъекта Российской Федерации на конец года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4</w:t>
      </w:r>
    </w:p>
    <w:p w:rsidR="00000000" w:rsidRDefault="008A265F">
      <w:pPr>
        <w:pStyle w:val="left"/>
      </w:pPr>
      <w:r>
        <w:t>Количество благотворительных организаций, зарегистрированных на территории субъекта Российской Федерации за год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5</w:t>
      </w:r>
    </w:p>
    <w:p w:rsidR="00000000" w:rsidRDefault="008A265F">
      <w:pPr>
        <w:pStyle w:val="left"/>
      </w:pPr>
      <w:r>
        <w:t>Количество зарегистрированных на</w:t>
      </w:r>
    </w:p>
    <w:p w:rsidR="00000000" w:rsidRDefault="008A265F">
      <w:pPr>
        <w:pStyle w:val="left"/>
      </w:pPr>
      <w:r>
        <w:t>территории субъекта Российской Федерации специализированных некоммерческих организаций управления целевым капиталом на конец года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6</w:t>
      </w:r>
    </w:p>
    <w:p w:rsidR="00000000" w:rsidRDefault="008A265F">
      <w:pPr>
        <w:pStyle w:val="left"/>
      </w:pPr>
      <w:r>
        <w:t>Количество социально ориентированных некоммерческих организаций, за исключением государственных (муниципальных) учреждений,</w:t>
      </w:r>
      <w:r>
        <w:t xml:space="preserve"> которым оказана финансовая поддержка из бюджета субъекта Российской Федерации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7</w:t>
      </w:r>
    </w:p>
    <w:p w:rsidR="00000000" w:rsidRDefault="008A265F">
      <w:pPr>
        <w:pStyle w:val="left"/>
      </w:pPr>
      <w:r>
        <w:t>Общий объем расходов бюджета субъекта Российской Федерации за год (руб.)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8</w:t>
      </w:r>
    </w:p>
    <w:p w:rsidR="00000000" w:rsidRDefault="008A265F">
      <w:pPr>
        <w:pStyle w:val="left"/>
      </w:pPr>
      <w:r>
        <w:t>Общий объем субсидий, предоставленных из бюджета субъекта Российской Федерации некоммерческим орга</w:t>
      </w:r>
      <w:r>
        <w:t>низациям (за исключением автономных, бюджетных и казенных учреждений, государственных корпораций, государственных компаний) за год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9</w:t>
      </w:r>
    </w:p>
    <w:p w:rsidR="00000000" w:rsidRDefault="008A265F">
      <w:pPr>
        <w:pStyle w:val="left"/>
      </w:pPr>
      <w:r>
        <w:t>Количество социально ориентированных некоммерческих организаций, за исключением государственных (муниципальных) учреждений</w:t>
      </w:r>
      <w:r>
        <w:t>, которым в безвозмездное пользование или в аренду на льготных условиях было предоставлено недвижимое имущество субъекта Российской Федерации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10</w:t>
      </w:r>
    </w:p>
    <w:p w:rsidR="00000000" w:rsidRDefault="008A265F">
      <w:pPr>
        <w:pStyle w:val="left"/>
      </w:pPr>
      <w:r>
        <w:t>Численность населения, постоянно проживающего на территории субъекта Российской Федерации, на конец года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11</w:t>
      </w:r>
    </w:p>
    <w:p w:rsidR="00000000" w:rsidRDefault="008A265F">
      <w:pPr>
        <w:pStyle w:val="left"/>
      </w:pPr>
      <w:r>
        <w:t>С</w:t>
      </w:r>
      <w:r>
        <w:t>редняя численность работников некоммерческих организаций (за исключением автономных, бюджетных и казенных учреждений, государственных корпораций, государственных компаний, политических партий и их структурных подразделений) без учета внешних совместителей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12</w:t>
      </w:r>
    </w:p>
    <w:p w:rsidR="00000000" w:rsidRDefault="008A265F">
      <w:pPr>
        <w:pStyle w:val="left"/>
      </w:pPr>
      <w:r>
        <w:t>Средняя численность добровольцев, привлекаемых некоммерческими организациями (за исключением автономных, бюджетных и казенных учреждений, государственных корпораций, государственных компаний, политических партий и их структурных подразделений)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13</w:t>
      </w:r>
    </w:p>
    <w:p w:rsidR="00000000" w:rsidRDefault="008A265F">
      <w:pPr>
        <w:pStyle w:val="left"/>
      </w:pPr>
      <w:r>
        <w:t>Числ</w:t>
      </w:r>
      <w:r>
        <w:t>енность членов некоммерческих организаций, основанных на членстве (за исключением политических партий), на территории субъекта Российской Федерации на конец года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14</w:t>
      </w:r>
    </w:p>
    <w:p w:rsidR="00000000" w:rsidRDefault="008A265F">
      <w:pPr>
        <w:pStyle w:val="left"/>
      </w:pPr>
      <w:r>
        <w:t>Доля граждан, принимающих участие в деятельности некоммерческих организаций (за исключение</w:t>
      </w:r>
      <w:r>
        <w:t>м автономных, бюджетных и казенных учреждений, государственных корпораций, государственных компаний, политических партий и их структурных подразделений) на территории субъекта Российской Федерации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15</w:t>
      </w:r>
    </w:p>
    <w:p w:rsidR="00000000" w:rsidRDefault="008A265F">
      <w:pPr>
        <w:pStyle w:val="left"/>
      </w:pPr>
      <w:r>
        <w:t>Доля граждан, осуществляющих денежные пожертвования некоммерческим организациям (за исключением автономных, бюджетных и казенных учреждений, государственных корпораций, государственных компаний, политических партий и их структурных подразделений) на террит</w:t>
      </w:r>
      <w:r>
        <w:t>ории субъекта Российской Федерации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left"/>
      </w:pPr>
      <w:r>
        <w:t>Сведения о результатах финансовой поддержки социально ориентированных некоммерческих организаций за счет субсидии</w:t>
      </w:r>
    </w:p>
    <w:p w:rsidR="00000000" w:rsidRDefault="008A265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Наименование, ОГРН, адрес сайта в сети "Интернет" социально ориентированной некоммерческой организац</w:t>
      </w:r>
      <w:r>
        <w:rPr>
          <w:rFonts w:eastAsia="Times New Roman"/>
        </w:rPr>
        <w:t>ии (в случае если имеется) - получателя финансовой поддержки Размер финансовой поддержки (руб.) Краткое описание результатов поддержанных мероприятий (программы, проекта) Объем софинансирования мероприятий из внебюджетных источников (руб.) Приоритетное нап</w:t>
      </w:r>
      <w:r>
        <w:rPr>
          <w:rFonts w:eastAsia="Times New Roman"/>
        </w:rPr>
        <w:t>равление, по которому осуществлялись мероприятия (программа, проект)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A265F">
      <w:pPr>
        <w:pStyle w:val="HTML"/>
      </w:pPr>
      <w:r>
        <w:t>________________________________ _____________ ____________________________</w:t>
      </w:r>
    </w:p>
    <w:p w:rsidR="00000000" w:rsidRDefault="008A265F">
      <w:pPr>
        <w:pStyle w:val="HTML"/>
      </w:pPr>
      <w:r>
        <w:t>(наименование должности        (подпись)     (фамилия, имя, отчество)</w:t>
      </w:r>
    </w:p>
    <w:p w:rsidR="00000000" w:rsidRDefault="008A265F">
      <w:pPr>
        <w:pStyle w:val="HTML"/>
      </w:pPr>
      <w:r>
        <w:t>руководителя уполномоченного</w:t>
      </w:r>
    </w:p>
    <w:p w:rsidR="00000000" w:rsidRDefault="008A265F">
      <w:pPr>
        <w:pStyle w:val="HTML"/>
      </w:pPr>
      <w:r>
        <w:t>орган</w:t>
      </w:r>
      <w:r>
        <w:t>а исполнительной власти</w:t>
      </w:r>
    </w:p>
    <w:p w:rsidR="00000000" w:rsidRDefault="008A265F">
      <w:pPr>
        <w:pStyle w:val="HTML"/>
      </w:pPr>
      <w:r>
        <w:t>субъекта Российской Федерации)</w:t>
      </w:r>
    </w:p>
    <w:p w:rsidR="00000000" w:rsidRDefault="008A265F">
      <w:pPr>
        <w:pStyle w:val="HTML"/>
      </w:pPr>
    </w:p>
    <w:p w:rsidR="00000000" w:rsidRDefault="008A265F">
      <w:pPr>
        <w:pStyle w:val="HTML"/>
      </w:pPr>
      <w:r>
        <w:t>"__" _____________ 20__ г. м.п.</w:t>
      </w:r>
    </w:p>
    <w:p w:rsidR="00000000" w:rsidRDefault="008A265F">
      <w:pPr>
        <w:pStyle w:val="HTML"/>
      </w:pPr>
    </w:p>
    <w:p w:rsidR="00000000" w:rsidRDefault="008A265F">
      <w:pPr>
        <w:pStyle w:val="HTML"/>
      </w:pPr>
      <w:r>
        <w:t>Ф.И.О., должность, телефон и адрес электронной почты исполнителя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sel"/>
        <w:divId w:val="45032877"/>
      </w:pPr>
      <w:r>
        <w:t>1 Календарные годы по отчетный год включительно.</w:t>
      </w:r>
    </w:p>
    <w:p w:rsidR="00000000" w:rsidRDefault="008A265F">
      <w:pPr>
        <w:pStyle w:val="just"/>
      </w:pPr>
      <w:r>
        <w:t>Примечания. 1. При отсутствии каких-либо сведений, п</w:t>
      </w:r>
      <w:r>
        <w:t>редусмотренных формой, в соответствующих графах проставляется прочерк.</w:t>
      </w:r>
    </w:p>
    <w:p w:rsidR="00000000" w:rsidRDefault="008A265F">
      <w:pPr>
        <w:pStyle w:val="just"/>
      </w:pPr>
      <w:r>
        <w:t>2. Листы отчета должны быть прошиты, пронумерованы и скреплены печатью.</w:t>
      </w:r>
    </w:p>
    <w:p w:rsidR="00000000" w:rsidRDefault="008A2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5F">
      <w:pPr>
        <w:pStyle w:val="right"/>
      </w:pPr>
      <w:r>
        <w:t>Источник - Приказ Минэкономразвития России от 08.09.2011 № 465 (с изменениями и дополнениями на 2014 год)</w:t>
      </w:r>
    </w:p>
    <w:p w:rsidR="00000000" w:rsidRDefault="008A2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https://порядокправа.рф/obrazecy/otchet_o_dostizhenii_znachenij_pokazatelej_rezultativnosti_predostavleniya_subsidii_iz_federalnogo_byud_9.htm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5F"/>
    <w:rsid w:val="008A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8269D-C5FE-4FC9-9069-A00D12C3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5639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реализацию программы поддержки социально ориентированных некоммерческих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