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64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значениях показателей результативности предоставления иного межбюджетного </w:t>
      </w:r>
      <w:r>
        <w:rPr>
          <w:rFonts w:eastAsia="Times New Roman"/>
        </w:rPr>
        <w:t>трансферта из федерального бюджета бюджету субъекта Российской Федерации на завершение работ по созданию сети многофункциональных центров предоставления государственных и муниципальных услуг</w:t>
      </w:r>
    </w:p>
    <w:p w:rsidR="00000000" w:rsidRDefault="0093764B">
      <w:pPr>
        <w:pStyle w:val="right"/>
      </w:pPr>
      <w:r>
        <w:t>Приложение N 4 к Приказу Минэкономразвития России от 07.03.2014 N</w:t>
      </w:r>
      <w:r>
        <w:t xml:space="preserve"> 113</w:t>
      </w:r>
    </w:p>
    <w:p w:rsidR="00000000" w:rsidRDefault="0093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4B">
      <w:pPr>
        <w:pStyle w:val="HTML"/>
      </w:pPr>
      <w:r>
        <w:t xml:space="preserve">                                   ОТЧЕТ</w:t>
      </w:r>
    </w:p>
    <w:p w:rsidR="00000000" w:rsidRDefault="0093764B">
      <w:pPr>
        <w:pStyle w:val="HTML"/>
      </w:pPr>
      <w:r>
        <w:t>______________________________________________________________</w:t>
      </w:r>
    </w:p>
    <w:p w:rsidR="00000000" w:rsidRDefault="0093764B">
      <w:pPr>
        <w:pStyle w:val="HTML"/>
      </w:pPr>
      <w:r>
        <w:t>(наименование высшего исполнительного органа государственной</w:t>
      </w:r>
    </w:p>
    <w:p w:rsidR="00000000" w:rsidRDefault="0093764B">
      <w:pPr>
        <w:pStyle w:val="HTML"/>
      </w:pPr>
      <w:r>
        <w:t>власти субъекта Российской Федерации)</w:t>
      </w:r>
    </w:p>
    <w:p w:rsidR="00000000" w:rsidRDefault="0093764B">
      <w:pPr>
        <w:pStyle w:val="HTML"/>
      </w:pPr>
      <w:r>
        <w:t>о достигнутых значениях показателей результатив</w:t>
      </w:r>
      <w:r>
        <w:t>ности предоставления</w:t>
      </w:r>
    </w:p>
    <w:p w:rsidR="00000000" w:rsidRDefault="0093764B">
      <w:pPr>
        <w:pStyle w:val="HTML"/>
      </w:pPr>
      <w:r>
        <w:t>иного межбюджетного трансферта из федерального бюджета бюджету</w:t>
      </w:r>
    </w:p>
    <w:p w:rsidR="00000000" w:rsidRDefault="0093764B">
      <w:pPr>
        <w:pStyle w:val="HTML"/>
      </w:pPr>
      <w:r>
        <w:t>субъекта Российской Федерации на завершение работ по созданию</w:t>
      </w:r>
    </w:p>
    <w:p w:rsidR="00000000" w:rsidRDefault="0093764B">
      <w:pPr>
        <w:pStyle w:val="HTML"/>
      </w:pPr>
      <w:r>
        <w:t>сети многофункциональных центров предоставления</w:t>
      </w:r>
    </w:p>
    <w:p w:rsidR="00000000" w:rsidRDefault="0093764B">
      <w:pPr>
        <w:pStyle w:val="HTML"/>
      </w:pPr>
      <w:r>
        <w:t>государственных и муниципальных услуг</w:t>
      </w:r>
    </w:p>
    <w:p w:rsidR="00000000" w:rsidRDefault="0093764B">
      <w:pPr>
        <w:pStyle w:val="HTML"/>
      </w:pPr>
      <w:r>
        <w:t>по состоянию на "__" ___</w:t>
      </w:r>
      <w:r>
        <w:t>______ 201_ г.</w:t>
      </w:r>
    </w:p>
    <w:p w:rsidR="00000000" w:rsidRDefault="0093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4B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показателя Установленное в соглашении значение Фактическое значение Отклонение фактического значения от установленного в соглашении 1 2 3 4 5</w:t>
      </w:r>
    </w:p>
    <w:p w:rsidR="00000000" w:rsidRDefault="0093764B">
      <w:pPr>
        <w:pStyle w:val="left"/>
      </w:pPr>
      <w:r>
        <w:t>1</w:t>
      </w:r>
    </w:p>
    <w:p w:rsidR="00000000" w:rsidRDefault="0093764B">
      <w:pPr>
        <w:pStyle w:val="left"/>
      </w:pPr>
      <w:r>
        <w:t>Доля граждан, имеющих доступ к получению государственных и муниципальных услу</w:t>
      </w:r>
      <w:r>
        <w:t>г по принципу "одного окна" по месту пребывания в многофункциональных центрах предоставления государственных и муниципальных услуг</w:t>
      </w:r>
    </w:p>
    <w:p w:rsidR="00000000" w:rsidRDefault="0093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4B">
      <w:pPr>
        <w:pStyle w:val="left"/>
      </w:pPr>
      <w:r>
        <w:t>2</w:t>
      </w:r>
    </w:p>
    <w:p w:rsidR="00000000" w:rsidRDefault="0093764B">
      <w:pPr>
        <w:pStyle w:val="left"/>
      </w:pPr>
      <w:r>
        <w:t>Количество окон обслуживания многофункциональных центров предоставления государственных и муниципальных услуг, соответству</w:t>
      </w:r>
      <w:r>
        <w:t xml:space="preserve">ющих требованиям Правил организации деятельности многофункциональных центров предоставления государственных и муниципальных услуг, утвержденных постановлением Правительства Российской Федерации от 22 декабря 2012 г. N 1376 (Собрание законодательства </w:t>
      </w:r>
      <w:r>
        <w:lastRenderedPageBreak/>
        <w:t>Россий</w:t>
      </w:r>
      <w:r>
        <w:t>ской Федерации, 2012, N 53, ст. 7932; 2013, N 45, ст. 5807), в которых организовано предоставление государственных услуг по принципу "одного окна" в соответствии с перечнем, утвержденным постановлением Правительства Российской Федерации от 27 сентября 2011</w:t>
      </w:r>
      <w:r>
        <w:t xml:space="preserve"> года N 797 (Собрание законодательства Российской Федерации, 2011, N 40, ст. 5559; 2012, N 53, ст. 7933)</w:t>
      </w:r>
    </w:p>
    <w:p w:rsidR="00000000" w:rsidRDefault="0093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4B">
      <w:pPr>
        <w:pStyle w:val="HTML"/>
      </w:pPr>
      <w:r>
        <w:t xml:space="preserve">    Приложения:   фотографии   многофункциональных  центров  предоставления</w:t>
      </w:r>
    </w:p>
    <w:p w:rsidR="00000000" w:rsidRDefault="0093764B">
      <w:pPr>
        <w:pStyle w:val="HTML"/>
      </w:pPr>
      <w:r>
        <w:t>государственных  и  муниципальных  услуг  (главный  вид здания (помещения)</w:t>
      </w:r>
      <w:r>
        <w:t>;</w:t>
      </w:r>
    </w:p>
    <w:p w:rsidR="00000000" w:rsidRDefault="0093764B">
      <w:pPr>
        <w:pStyle w:val="HTML"/>
      </w:pPr>
      <w:r>
        <w:t>сектор   информирования   и  ожидания;  сектор  приема  заявителей),  общая</w:t>
      </w:r>
    </w:p>
    <w:p w:rsidR="00000000" w:rsidRDefault="0093764B">
      <w:pPr>
        <w:pStyle w:val="HTML"/>
      </w:pPr>
      <w:r>
        <w:t>планировочная   схема   здания   (помещения),  открытых  в  период  с  "__"</w:t>
      </w:r>
    </w:p>
    <w:p w:rsidR="00000000" w:rsidRDefault="0093764B">
      <w:pPr>
        <w:pStyle w:val="HTML"/>
      </w:pPr>
      <w:r>
        <w:t>_____________ 201_ г. по "__" ____________ 201_ г., на ____ л. в 1 экз.</w:t>
      </w:r>
    </w:p>
    <w:p w:rsidR="00000000" w:rsidRDefault="0093764B">
      <w:pPr>
        <w:pStyle w:val="HTML"/>
      </w:pPr>
    </w:p>
    <w:p w:rsidR="00000000" w:rsidRDefault="0093764B">
      <w:pPr>
        <w:pStyle w:val="HTML"/>
      </w:pPr>
      <w:r>
        <w:t>Руководитель высшего</w:t>
      </w:r>
    </w:p>
    <w:p w:rsidR="00000000" w:rsidRDefault="0093764B">
      <w:pPr>
        <w:pStyle w:val="HTML"/>
      </w:pPr>
      <w:r>
        <w:t>исполнительного органа</w:t>
      </w:r>
    </w:p>
    <w:p w:rsidR="00000000" w:rsidRDefault="0093764B">
      <w:pPr>
        <w:pStyle w:val="HTML"/>
      </w:pPr>
      <w:r>
        <w:t>государственной власти субъекта</w:t>
      </w:r>
    </w:p>
    <w:p w:rsidR="00000000" w:rsidRDefault="0093764B">
      <w:pPr>
        <w:pStyle w:val="HTML"/>
      </w:pPr>
      <w:r>
        <w:t>Российской Федерации</w:t>
      </w:r>
    </w:p>
    <w:p w:rsidR="00000000" w:rsidRDefault="0093764B">
      <w:pPr>
        <w:pStyle w:val="HTML"/>
      </w:pPr>
      <w:r>
        <w:t>или его заместитель           _________ ___________________ _________</w:t>
      </w:r>
    </w:p>
    <w:p w:rsidR="00000000" w:rsidRDefault="0093764B">
      <w:pPr>
        <w:pStyle w:val="HTML"/>
      </w:pPr>
      <w:r>
        <w:t>подпись        Ф.И.О.          Дата</w:t>
      </w:r>
    </w:p>
    <w:p w:rsidR="00000000" w:rsidRDefault="0093764B">
      <w:pPr>
        <w:pStyle w:val="HTML"/>
      </w:pPr>
    </w:p>
    <w:p w:rsidR="00000000" w:rsidRDefault="0093764B">
      <w:pPr>
        <w:pStyle w:val="HTML"/>
      </w:pPr>
      <w:r>
        <w:t>Ф.И.О., контактный телефон</w:t>
      </w:r>
    </w:p>
    <w:p w:rsidR="00000000" w:rsidRDefault="0093764B">
      <w:pPr>
        <w:pStyle w:val="HTML"/>
      </w:pPr>
      <w:r>
        <w:t>лица, ответственного</w:t>
      </w:r>
    </w:p>
    <w:p w:rsidR="00000000" w:rsidRDefault="0093764B">
      <w:pPr>
        <w:pStyle w:val="HTML"/>
      </w:pPr>
      <w:r>
        <w:t>за п</w:t>
      </w:r>
      <w:r>
        <w:t>одготовку отчета</w:t>
      </w:r>
    </w:p>
    <w:p w:rsidR="00000000" w:rsidRDefault="009376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64B">
      <w:pPr>
        <w:pStyle w:val="right"/>
      </w:pPr>
      <w:r>
        <w:t>Источник - Приказ Минэкономразвития России от 07.03.2014 № 113</w:t>
      </w:r>
    </w:p>
    <w:p w:rsidR="00000000" w:rsidRDefault="009376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https://порядокправа.рф/obrazecy/otchet_o_dostignutyx_znacheniyax_pokazatelej_rezultativnosti_predostavleniya_inogo_mezhbyudzhetnogo_transf.htm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64B"/>
    <w:rsid w:val="0093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19A1D-274D-4EC4-AE4B-670581EE2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znacheniyax_pokazatelej_rezultativnosti_predostavleniya_inogo_mezhbyudzhetnogo_trans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значениях показателей результативности предоставления иного межбюджетного трансферта из федерального бюджета бюджету субъекта Российской Федерации на завершение работ по созданию сети многофункциональных центров предоставления государственных и муниципальных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