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B05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работы пунктов пропуска таможни. Форма № 3-ЦТУ (ежемесячная)</w:t>
      </w:r>
    </w:p>
    <w:p w:rsidR="00000000" w:rsidRDefault="00C57B05">
      <w:pPr>
        <w:pStyle w:val="right"/>
      </w:pPr>
      <w:r>
        <w:t>Приложение к Приказу Центрального таможенного управления от 2 марта 2011 г. N 143</w:t>
      </w:r>
    </w:p>
    <w:p w:rsidR="00000000" w:rsidRDefault="00C57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B05">
      <w:pPr>
        <w:pStyle w:val="right"/>
      </w:pPr>
      <w:r>
        <w:t xml:space="preserve">Форма 3-ЦТУ </w:t>
      </w:r>
      <w:r>
        <w:br/>
        <w:t>ежемесячная</w:t>
      </w:r>
    </w:p>
    <w:p w:rsidR="00000000" w:rsidRDefault="00C57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B05">
      <w:pPr>
        <w:pStyle w:val="right"/>
      </w:pPr>
      <w:r>
        <w:t xml:space="preserve">Представляют пограничные таможни </w:t>
      </w:r>
      <w:r>
        <w:br/>
      </w:r>
      <w:r>
        <w:t>до 15 числа месяца, следующего за отчетным</w:t>
      </w:r>
    </w:p>
    <w:p w:rsidR="00000000" w:rsidRDefault="00C57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B05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работы пунктов пропуска _______ таможни за ________ месяц 201__ года</w:t>
      </w:r>
    </w:p>
    <w:p w:rsidR="00000000" w:rsidRDefault="00C57B05">
      <w:pPr>
        <w:pStyle w:val="HTML"/>
      </w:pPr>
      <w:r>
        <w:t>-----------------------------------------------------------------------</w:t>
      </w:r>
    </w:p>
    <w:p w:rsidR="00000000" w:rsidRDefault="00C57B05">
      <w:pPr>
        <w:pStyle w:val="HTML"/>
      </w:pPr>
      <w:r>
        <w:t xml:space="preserve">¦Код   ¦Показатели                                 </w:t>
      </w:r>
      <w:r>
        <w:t xml:space="preserve">  ¦Вывоз¦Ввоз¦Всего¦</w:t>
      </w:r>
    </w:p>
    <w:p w:rsidR="00000000" w:rsidRDefault="00C57B05">
      <w:pPr>
        <w:pStyle w:val="HTML"/>
      </w:pPr>
      <w:r>
        <w:t>¦строки¦                                             ¦     ¦    ¦     ¦</w:t>
      </w:r>
    </w:p>
    <w:p w:rsidR="00000000" w:rsidRDefault="00C57B05">
      <w:pPr>
        <w:pStyle w:val="HTML"/>
      </w:pPr>
      <w:r>
        <w:t>+------+---------------------------------------------+-----+----+-----+</w:t>
      </w:r>
    </w:p>
    <w:p w:rsidR="00000000" w:rsidRDefault="00C57B05">
      <w:pPr>
        <w:pStyle w:val="HTML"/>
      </w:pPr>
      <w:r>
        <w:t>¦      ¦Пропущено через таможенную границу России:   ¦     ¦    ¦     ¦</w:t>
      </w:r>
    </w:p>
    <w:p w:rsidR="00000000" w:rsidRDefault="00C57B05">
      <w:pPr>
        <w:pStyle w:val="HTML"/>
      </w:pPr>
      <w:r>
        <w:t>+------+-----------</w:t>
      </w:r>
      <w:r>
        <w:t>----------------------------------+-----+----+-----+</w:t>
      </w:r>
    </w:p>
    <w:p w:rsidR="00000000" w:rsidRDefault="00C57B05">
      <w:pPr>
        <w:pStyle w:val="HTML"/>
      </w:pPr>
      <w:r>
        <w:t>¦10    ¦Грузов брутто (вес брутто), тыс. тонн - всего¦     ¦    ¦     ¦</w:t>
      </w:r>
    </w:p>
    <w:p w:rsidR="00000000" w:rsidRDefault="00C57B05">
      <w:pPr>
        <w:pStyle w:val="HTML"/>
      </w:pPr>
      <w:r>
        <w:t>¦      ¦Из них перемещенных транспортом:             ¦     ¦    ¦     ¦</w:t>
      </w:r>
    </w:p>
    <w:p w:rsidR="00000000" w:rsidRDefault="00C57B05">
      <w:pPr>
        <w:pStyle w:val="HTML"/>
      </w:pPr>
      <w:r>
        <w:t xml:space="preserve">¦11    ¦автомобильным                                ¦     </w:t>
      </w:r>
      <w:r>
        <w:t>¦    ¦     ¦</w:t>
      </w:r>
    </w:p>
    <w:p w:rsidR="00000000" w:rsidRDefault="00C57B05">
      <w:pPr>
        <w:pStyle w:val="HTML"/>
      </w:pPr>
      <w:r>
        <w:t>¦12    ¦железнодорожным                              ¦     ¦    ¦     ¦</w:t>
      </w:r>
    </w:p>
    <w:p w:rsidR="00000000" w:rsidRDefault="00C57B05">
      <w:pPr>
        <w:pStyle w:val="HTML"/>
      </w:pPr>
      <w:r>
        <w:t>¦13    ¦воздушным                                    ¦     ¦    ¦     ¦</w:t>
      </w:r>
    </w:p>
    <w:p w:rsidR="00000000" w:rsidRDefault="00C57B05">
      <w:pPr>
        <w:pStyle w:val="HTML"/>
      </w:pPr>
      <w:r>
        <w:t>¦14    ¦водным                                       ¦     ¦    ¦     ¦</w:t>
      </w:r>
    </w:p>
    <w:p w:rsidR="00000000" w:rsidRDefault="00C57B05">
      <w:pPr>
        <w:pStyle w:val="HTML"/>
      </w:pPr>
      <w:r>
        <w:t xml:space="preserve">¦15    ¦стационарным       </w:t>
      </w:r>
      <w:r>
        <w:t xml:space="preserve">                          ¦     ¦    ¦     ¦</w:t>
      </w:r>
    </w:p>
    <w:p w:rsidR="00000000" w:rsidRDefault="00C57B05">
      <w:pPr>
        <w:pStyle w:val="HTML"/>
      </w:pPr>
      <w:r>
        <w:t>+------+---------------------------------------------+-----+----+-----+</w:t>
      </w:r>
    </w:p>
    <w:p w:rsidR="00000000" w:rsidRDefault="00C57B05">
      <w:pPr>
        <w:pStyle w:val="HTML"/>
      </w:pPr>
      <w:r>
        <w:t>¦20    ¦Транспортных средств, единиц                 ¦  X  ¦ X  ¦  X  ¦</w:t>
      </w:r>
    </w:p>
    <w:p w:rsidR="00000000" w:rsidRDefault="00C57B05">
      <w:pPr>
        <w:pStyle w:val="HTML"/>
      </w:pPr>
      <w:r>
        <w:t xml:space="preserve">¦      ¦В том числе:                                 ¦     ¦    ¦  </w:t>
      </w:r>
      <w:r>
        <w:t xml:space="preserve">   ¦</w:t>
      </w:r>
    </w:p>
    <w:p w:rsidR="00000000" w:rsidRDefault="00C57B05">
      <w:pPr>
        <w:pStyle w:val="HTML"/>
      </w:pPr>
      <w:r>
        <w:t>¦21    ¦автомобильных                                ¦     ¦    ¦     ¦</w:t>
      </w:r>
    </w:p>
    <w:p w:rsidR="00000000" w:rsidRDefault="00C57B05">
      <w:pPr>
        <w:pStyle w:val="HTML"/>
      </w:pPr>
      <w:r>
        <w:t>¦21а   ¦кроме того, легковых автомобилей             ¦     ¦    ¦     ¦</w:t>
      </w:r>
    </w:p>
    <w:p w:rsidR="00000000" w:rsidRDefault="00C57B05">
      <w:pPr>
        <w:pStyle w:val="HTML"/>
      </w:pPr>
      <w:r>
        <w:t>¦22    ¦железнодорожных                              ¦     ¦    ¦     ¦</w:t>
      </w:r>
    </w:p>
    <w:p w:rsidR="00000000" w:rsidRDefault="00C57B05">
      <w:pPr>
        <w:pStyle w:val="HTML"/>
      </w:pPr>
      <w:r>
        <w:t xml:space="preserve">¦23    ¦воздушных                  </w:t>
      </w:r>
      <w:r>
        <w:t xml:space="preserve">                  ¦     ¦    ¦     ¦</w:t>
      </w:r>
    </w:p>
    <w:p w:rsidR="00000000" w:rsidRDefault="00C57B05">
      <w:pPr>
        <w:pStyle w:val="HTML"/>
      </w:pPr>
      <w:r>
        <w:t>¦24    ¦водных                                       ¦     ¦    ¦     ¦</w:t>
      </w:r>
    </w:p>
    <w:p w:rsidR="00000000" w:rsidRDefault="00C57B05">
      <w:pPr>
        <w:pStyle w:val="HTML"/>
      </w:pPr>
      <w:r>
        <w:t>¦25    ¦прочих                                       ¦     ¦    ¦     ¦</w:t>
      </w:r>
    </w:p>
    <w:p w:rsidR="00000000" w:rsidRDefault="00C57B05">
      <w:pPr>
        <w:pStyle w:val="HTML"/>
      </w:pPr>
      <w:r>
        <w:t>+------+---------------------------------------------+-----+----+-----+</w:t>
      </w:r>
    </w:p>
    <w:p w:rsidR="00000000" w:rsidRDefault="00C57B05">
      <w:pPr>
        <w:pStyle w:val="HTML"/>
      </w:pPr>
      <w:r>
        <w:t>¦30    ¦Количество физических лиц,                   ¦     ¦    ¦     ¦</w:t>
      </w:r>
    </w:p>
    <w:p w:rsidR="00000000" w:rsidRDefault="00C57B05">
      <w:pPr>
        <w:pStyle w:val="HTML"/>
      </w:pPr>
      <w:r>
        <w:t>¦      ¦проследовавших через границу, единиц         ¦     ¦    ¦     ¦</w:t>
      </w:r>
    </w:p>
    <w:p w:rsidR="00000000" w:rsidRDefault="00C57B05">
      <w:pPr>
        <w:pStyle w:val="HTML"/>
      </w:pPr>
      <w:r>
        <w:t>-------+--------------------------------</w:t>
      </w:r>
      <w:r>
        <w:t>-------------+-----+----+------</w:t>
      </w:r>
    </w:p>
    <w:p w:rsidR="00000000" w:rsidRDefault="00C57B05">
      <w:pPr>
        <w:pStyle w:val="HTML"/>
      </w:pPr>
    </w:p>
    <w:p w:rsidR="00000000" w:rsidRDefault="00C57B05">
      <w:pPr>
        <w:pStyle w:val="HTML"/>
      </w:pPr>
      <w:r>
        <w:t>Начальник таможни             ___________          ________________________</w:t>
      </w:r>
    </w:p>
    <w:p w:rsidR="00000000" w:rsidRDefault="00C57B05">
      <w:pPr>
        <w:pStyle w:val="HTML"/>
      </w:pPr>
      <w:r>
        <w:t>(подпись)             (инициалы, фамилия)</w:t>
      </w:r>
    </w:p>
    <w:p w:rsidR="00000000" w:rsidRDefault="00C57B05">
      <w:pPr>
        <w:pStyle w:val="HTML"/>
      </w:pPr>
      <w:r>
        <w:t>Начальник подразделения       ___________          ________________________</w:t>
      </w:r>
    </w:p>
    <w:p w:rsidR="00000000" w:rsidRDefault="00C57B05">
      <w:pPr>
        <w:pStyle w:val="HTML"/>
      </w:pPr>
      <w:r>
        <w:t xml:space="preserve">таможенной статистики        </w:t>
      </w:r>
      <w:r>
        <w:t xml:space="preserve">  (подпись)             (инициалы, фамилия)</w:t>
      </w:r>
    </w:p>
    <w:p w:rsidR="00000000" w:rsidRDefault="00C57B05">
      <w:pPr>
        <w:pStyle w:val="HTML"/>
      </w:pPr>
    </w:p>
    <w:p w:rsidR="00000000" w:rsidRDefault="00C57B05">
      <w:pPr>
        <w:pStyle w:val="HTML"/>
      </w:pPr>
      <w:r>
        <w:t>Исполнитель                   ___________          ________________________</w:t>
      </w:r>
    </w:p>
    <w:p w:rsidR="00000000" w:rsidRDefault="00C57B05">
      <w:pPr>
        <w:pStyle w:val="HTML"/>
      </w:pPr>
      <w:r>
        <w:t>(подпись)             (инициалы, фамилия)</w:t>
      </w:r>
    </w:p>
    <w:p w:rsidR="00000000" w:rsidRDefault="00C57B05">
      <w:pPr>
        <w:pStyle w:val="HTML"/>
      </w:pPr>
    </w:p>
    <w:p w:rsidR="00000000" w:rsidRDefault="00C57B05">
      <w:pPr>
        <w:pStyle w:val="HTML"/>
      </w:pPr>
      <w:r>
        <w:t>Тел. _____________</w:t>
      </w:r>
    </w:p>
    <w:p w:rsidR="00000000" w:rsidRDefault="00C57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B05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заполнению формы 3-ЦТУ</w:t>
      </w:r>
    </w:p>
    <w:p w:rsidR="00000000" w:rsidRDefault="00C57B05">
      <w:pPr>
        <w:pStyle w:val="just"/>
      </w:pPr>
      <w:r>
        <w:t>Таможни представляют отчетность п</w:t>
      </w:r>
      <w:r>
        <w:t>о форме 3-ЦТУ "Основные показатели работы пунктов пропуска" в электронном виде в формате Excel-файла (формат - общий) в отдел таможенной статистики службы федеральных таможенных доходов Управления.</w:t>
      </w:r>
    </w:p>
    <w:p w:rsidR="00000000" w:rsidRDefault="00C57B05">
      <w:pPr>
        <w:pStyle w:val="just"/>
      </w:pPr>
      <w:r>
        <w:t>Данная форма содержит сведения об объемах грузов и количес</w:t>
      </w:r>
      <w:r>
        <w:t>тве транспортных средств, пропущенных через таможенную границу Российской Федерации, за отчетный месяц.</w:t>
      </w:r>
    </w:p>
    <w:p w:rsidR="00000000" w:rsidRDefault="00C57B05">
      <w:pPr>
        <w:pStyle w:val="just"/>
      </w:pPr>
      <w:r>
        <w:t>Исходными данными для формирования отчета являются сведения из журналов учета в пунктах пропуска через таможенную границу Российской Федерации.</w:t>
      </w:r>
    </w:p>
    <w:p w:rsidR="00000000" w:rsidRDefault="00C57B05">
      <w:pPr>
        <w:pStyle w:val="just"/>
      </w:pPr>
      <w:r>
        <w:t>В случае</w:t>
      </w:r>
      <w:r>
        <w:t xml:space="preserve"> когда по определенному показателю отчета нет данных (не проводилось таможенное оформление или данных не может быть в силу специфики таможни), номеру позиции должен соответствовать прочерк.</w:t>
      </w:r>
    </w:p>
    <w:p w:rsidR="00000000" w:rsidRDefault="00C57B05">
      <w:pPr>
        <w:pStyle w:val="just"/>
      </w:pPr>
      <w:r>
        <w:t>В сводку включаются следующие данные.</w:t>
      </w:r>
    </w:p>
    <w:p w:rsidR="00000000" w:rsidRDefault="00C57B05">
      <w:pPr>
        <w:pStyle w:val="just"/>
      </w:pPr>
      <w:r>
        <w:t>1. В строках 10-15 указывает</w:t>
      </w:r>
      <w:r>
        <w:t>ся вес брутто грузовых отправок (в тысячах тонн с одним знаком после запятой), проследовавших через государственную границу в пункте пропуска за отчетный период.</w:t>
      </w:r>
    </w:p>
    <w:p w:rsidR="00000000" w:rsidRDefault="00C57B05">
      <w:pPr>
        <w:pStyle w:val="just"/>
      </w:pPr>
      <w:r>
        <w:t>Данные для заполнения отчета брать из соответствующих граф товаросопроводительных документов.</w:t>
      </w:r>
    </w:p>
    <w:p w:rsidR="00000000" w:rsidRDefault="00C57B05">
      <w:pPr>
        <w:pStyle w:val="just"/>
      </w:pPr>
      <w:r>
        <w:t>Вес международных посылок и бандеролей указывать в строке 10 формы.</w:t>
      </w:r>
    </w:p>
    <w:p w:rsidR="00000000" w:rsidRDefault="00C57B05">
      <w:pPr>
        <w:pStyle w:val="just"/>
      </w:pPr>
      <w:r>
        <w:t>Вес транспортных средств, пересекающих границу Российской Федерации в качестве товара и своим ходом, учитывать соответственно виду этого транспорта.</w:t>
      </w:r>
    </w:p>
    <w:p w:rsidR="00000000" w:rsidRDefault="00C57B05">
      <w:pPr>
        <w:pStyle w:val="just"/>
      </w:pPr>
      <w:r>
        <w:t>2. Данные строки 20 формируются путем с</w:t>
      </w:r>
      <w:r>
        <w:t>уммирования итогов строк 21 - 25. В строках 21-25 учитывается общее количество в соответствии с видом (автомобильных, железнодорожных и т.д.) грузовых, пассажирских и порожних транспортных средств.</w:t>
      </w:r>
    </w:p>
    <w:p w:rsidR="00000000" w:rsidRDefault="00C57B05">
      <w:pPr>
        <w:pStyle w:val="just"/>
      </w:pPr>
      <w:r>
        <w:t>Транспортные средства, перемещаемые в качестве товара и перевозимые на железнодорожных платформах и других видах транспорта, учету в данном случае не подлежат.</w:t>
      </w:r>
    </w:p>
    <w:p w:rsidR="00000000" w:rsidRDefault="00C57B05">
      <w:pPr>
        <w:pStyle w:val="just"/>
      </w:pPr>
      <w:r>
        <w:t>3. В строке 30 указывается количество российских и иностранных граждан, прошедших паспортный пог</w:t>
      </w:r>
      <w:r>
        <w:t>раничный контроль (в т.ч. члены экипажей морских и воздушных судов, локомотивных бригад железнодорожных составов).</w:t>
      </w:r>
    </w:p>
    <w:p w:rsidR="00000000" w:rsidRDefault="00C57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B05">
      <w:pPr>
        <w:pStyle w:val="right"/>
      </w:pPr>
      <w:r>
        <w:t>Источник - Приказ ЦТУ от 02.03.2011 № 143 (с изменениями и дополнениями на 2011 год)</w:t>
      </w:r>
    </w:p>
    <w:p w:rsidR="00000000" w:rsidRDefault="00C57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https://порядокправа.рф/obrazecy/osnovnye_pokazateli_raboty_punktov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_propuska_tamozhni_forma_n_3_ctu_ezhemesyachnaya.htm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B05"/>
    <w:rsid w:val="00C5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8707C-0B68-4D95-8B60-D890B467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raboty_punktov_propuska_tamozhni_forma_n_3_ctu_ezhe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работы пунктов пропуска таможни. Форма № 3-ЦТУ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2022-08-11T07:43:00Z</dcterms:created>
  <dcterms:modified xsi:type="dcterms:W3CDTF">2022-08-11T07:43:00Z</dcterms:modified>
</cp:coreProperties>
</file>