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54A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деятельности генерирующих объектов (приложение к предложению о размере цен (тарифов) (долгосрочных параметров регулирования))</w:t>
      </w:r>
    </w:p>
    <w:p w:rsidR="00000000" w:rsidRDefault="0072254A">
      <w:pPr>
        <w:pStyle w:val="right"/>
      </w:pPr>
      <w:r>
        <w:t>Приложение N 4 к Предложению о размере цен (тарифов) (долгосрочных параметров регулирования)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just"/>
      </w:pPr>
      <w:r>
        <w:t>Раздел 2. Основные показатели деятельности генерирующих объектов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N N Наименование показателей Ед. изм. Фактические показатели за год, предшествующий базовому пер</w:t>
      </w:r>
      <w:r>
        <w:rPr>
          <w:rFonts w:eastAsia="Times New Roman"/>
        </w:rPr>
        <w:t xml:space="preserve">иоду Показатели, утвержденные на базовый период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Предложения на расчетный период регулирования 1</w:t>
      </w:r>
    </w:p>
    <w:p w:rsidR="00000000" w:rsidRDefault="0072254A">
      <w:pPr>
        <w:pStyle w:val="left"/>
      </w:pPr>
      <w:r>
        <w:t>Установленная мощность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МВт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72254A">
      <w:pPr>
        <w:pStyle w:val="left"/>
      </w:pPr>
      <w:r>
        <w:t xml:space="preserve">Среднегодовое значение положительных разниц объемов располагаемой мощности и объемов потребления мощности на собственные и (или) </w:t>
      </w:r>
      <w:r>
        <w:t>хозяйственные нужды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МВт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72254A">
      <w:pPr>
        <w:pStyle w:val="left"/>
      </w:pPr>
      <w:r>
        <w:t>Производство электрической энергии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кВтч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72254A">
      <w:pPr>
        <w:pStyle w:val="left"/>
      </w:pPr>
      <w:r>
        <w:t>Полезный отпуск электрической энергии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кВтч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72254A">
      <w:pPr>
        <w:pStyle w:val="left"/>
      </w:pPr>
      <w:r>
        <w:t>Отпуск тепловой энергии с коллекторов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тыс. Гкал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72254A">
      <w:pPr>
        <w:pStyle w:val="left"/>
      </w:pPr>
      <w:r>
        <w:t>Отпуск тепловой энергии в сеть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тыс. Гкал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72254A">
      <w:pPr>
        <w:pStyle w:val="left"/>
      </w:pPr>
      <w:r>
        <w:t>Необходимая валовая выручка всего: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 xml:space="preserve">млн. </w:t>
      </w:r>
      <w:r>
        <w:rPr>
          <w:rFonts w:eastAsia="Times New Roman"/>
        </w:rPr>
        <w:t>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7.1.</w:t>
      </w:r>
    </w:p>
    <w:p w:rsidR="00000000" w:rsidRDefault="0072254A">
      <w:pPr>
        <w:pStyle w:val="left"/>
      </w:pPr>
      <w:r>
        <w:t>относимая на электрическую энергию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7.2.</w:t>
      </w:r>
    </w:p>
    <w:p w:rsidR="00000000" w:rsidRDefault="0072254A">
      <w:pPr>
        <w:pStyle w:val="left"/>
      </w:pPr>
      <w:r>
        <w:t>относимая на электрическую мощность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7.3.</w:t>
      </w:r>
    </w:p>
    <w:p w:rsidR="00000000" w:rsidRDefault="0072254A">
      <w:pPr>
        <w:pStyle w:val="left"/>
      </w:pPr>
      <w:r>
        <w:t>относимая на тепловую энергию, отпускаемую с коллекторов источников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8.1.</w:t>
      </w:r>
    </w:p>
    <w:p w:rsidR="00000000" w:rsidRDefault="0072254A">
      <w:pPr>
        <w:pStyle w:val="left"/>
      </w:pPr>
      <w:r>
        <w:t>топливо на э/э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left"/>
      </w:pPr>
      <w:r>
        <w:t>УРУТ (удельный расход условного топлива) на э/э.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г. /кВтч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8.2.</w:t>
      </w:r>
    </w:p>
    <w:p w:rsidR="00000000" w:rsidRDefault="0072254A">
      <w:pPr>
        <w:pStyle w:val="left"/>
      </w:pPr>
      <w:r>
        <w:t>топливо на т/э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left"/>
      </w:pPr>
      <w:r>
        <w:t>УРУТ (удельный расход условного топлива) на т/э.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кг /Гкал</w:t>
      </w:r>
    </w:p>
    <w:p w:rsidR="00000000" w:rsidRDefault="0072254A">
      <w:pPr>
        <w:pStyle w:val="left"/>
      </w:pPr>
      <w:r>
        <w:t>Реквизиты решения по УРУТ на отпуск тепловой и электрической энергии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72254A">
      <w:pPr>
        <w:pStyle w:val="left"/>
      </w:pPr>
      <w:r>
        <w:t>Амортизация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72254A">
      <w:pPr>
        <w:pStyle w:val="left"/>
      </w:pPr>
      <w:r>
        <w:t>Показатели чи</w:t>
      </w:r>
      <w:r>
        <w:t>сленности персонала и фонда оплаты труда по регулируемым видам деятельности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10.1.</w:t>
      </w:r>
    </w:p>
    <w:p w:rsidR="00000000" w:rsidRDefault="0072254A">
      <w:pPr>
        <w:pStyle w:val="left"/>
      </w:pPr>
      <w:r>
        <w:t>Среднесписочная численность персонала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чел.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10.2.</w:t>
      </w:r>
    </w:p>
    <w:p w:rsidR="00000000" w:rsidRDefault="0072254A">
      <w:pPr>
        <w:pStyle w:val="left"/>
      </w:pPr>
      <w:r>
        <w:t>Среднемесячная заработная плата на одного работника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тыс. руб./чел.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9.3.</w:t>
      </w:r>
    </w:p>
    <w:p w:rsidR="00000000" w:rsidRDefault="0072254A">
      <w:pPr>
        <w:pStyle w:val="left"/>
      </w:pPr>
      <w:r>
        <w:t>Реквизиты отраслевого тарифного соглашения (дата утверждения, срок действия)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72254A">
      <w:pPr>
        <w:pStyle w:val="left"/>
      </w:pPr>
      <w:r>
        <w:t>Расходы на производство, в т.ч.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11.1.</w:t>
      </w:r>
    </w:p>
    <w:p w:rsidR="00000000" w:rsidRDefault="0072254A">
      <w:pPr>
        <w:pStyle w:val="left"/>
      </w:pPr>
      <w:r>
        <w:t>относимые на электрическую энергию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11.2.</w:t>
      </w:r>
    </w:p>
    <w:p w:rsidR="00000000" w:rsidRDefault="0072254A">
      <w:pPr>
        <w:pStyle w:val="left"/>
      </w:pPr>
      <w:r>
        <w:t>относимые на электрическую мощность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11.3.</w:t>
      </w:r>
    </w:p>
    <w:p w:rsidR="00000000" w:rsidRDefault="0072254A">
      <w:pPr>
        <w:pStyle w:val="left"/>
      </w:pPr>
      <w:r>
        <w:t>относимые на тепловую эн</w:t>
      </w:r>
      <w:r>
        <w:t>ергию, отпускаемую с коллекторов источников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72254A">
      <w:pPr>
        <w:pStyle w:val="left"/>
      </w:pPr>
      <w:r>
        <w:t>Объем перекрестного субсидирования всего, в том числе: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12.1.</w:t>
      </w:r>
    </w:p>
    <w:p w:rsidR="00000000" w:rsidRDefault="0072254A">
      <w:pPr>
        <w:pStyle w:val="left"/>
      </w:pPr>
      <w:r>
        <w:t>- от производства тепловой энергии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12.2.</w:t>
      </w:r>
    </w:p>
    <w:p w:rsidR="00000000" w:rsidRDefault="0072254A">
      <w:pPr>
        <w:pStyle w:val="left"/>
      </w:pPr>
      <w:r>
        <w:t>- от производства электрической энергии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72254A">
      <w:pPr>
        <w:pStyle w:val="left"/>
      </w:pPr>
      <w:r>
        <w:t>Необходимые расходы из прибыли, в т.ч.</w:t>
      </w:r>
    </w:p>
    <w:p w:rsidR="00000000" w:rsidRDefault="0072254A">
      <w:pPr>
        <w:pStyle w:val="left"/>
      </w:pPr>
      <w: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13.1.</w:t>
      </w:r>
    </w:p>
    <w:p w:rsidR="00000000" w:rsidRDefault="0072254A">
      <w:pPr>
        <w:pStyle w:val="left"/>
      </w:pPr>
      <w:r>
        <w:t>относимые на электрическую энергию</w:t>
      </w:r>
    </w:p>
    <w:p w:rsidR="00000000" w:rsidRDefault="0072254A">
      <w:pPr>
        <w:pStyle w:val="left"/>
      </w:pPr>
      <w: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13.2.</w:t>
      </w:r>
    </w:p>
    <w:p w:rsidR="00000000" w:rsidRDefault="0072254A">
      <w:pPr>
        <w:pStyle w:val="left"/>
      </w:pPr>
      <w:r>
        <w:t>относимые на электрическую мощность</w:t>
      </w:r>
    </w:p>
    <w:p w:rsidR="00000000" w:rsidRDefault="0072254A">
      <w:pPr>
        <w:pStyle w:val="left"/>
      </w:pPr>
      <w: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13.3.</w:t>
      </w:r>
    </w:p>
    <w:p w:rsidR="00000000" w:rsidRDefault="0072254A">
      <w:pPr>
        <w:pStyle w:val="left"/>
      </w:pPr>
      <w:r>
        <w:t>относимые на тепловую энергию, отпускаемую</w:t>
      </w:r>
      <w:r>
        <w:t xml:space="preserve"> с коллекторов источников</w:t>
      </w:r>
    </w:p>
    <w:p w:rsidR="00000000" w:rsidRDefault="0072254A">
      <w:pPr>
        <w:pStyle w:val="left"/>
      </w:pPr>
      <w: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72254A">
      <w:pPr>
        <w:pStyle w:val="left"/>
      </w:pPr>
      <w:r>
        <w:t>Капитальные вложения из прибыли (с учетом налога на прибыль), в т.ч.</w:t>
      </w:r>
    </w:p>
    <w:p w:rsidR="00000000" w:rsidRDefault="0072254A">
      <w:pPr>
        <w:pStyle w:val="left"/>
      </w:pPr>
      <w: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14.1.</w:t>
      </w:r>
    </w:p>
    <w:p w:rsidR="00000000" w:rsidRDefault="0072254A">
      <w:pPr>
        <w:pStyle w:val="left"/>
      </w:pPr>
      <w:r>
        <w:t>относимые на электрическую энергию</w:t>
      </w:r>
    </w:p>
    <w:p w:rsidR="00000000" w:rsidRDefault="0072254A">
      <w:pPr>
        <w:pStyle w:val="left"/>
      </w:pPr>
      <w: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14.2.</w:t>
      </w:r>
    </w:p>
    <w:p w:rsidR="00000000" w:rsidRDefault="0072254A">
      <w:pPr>
        <w:pStyle w:val="left"/>
      </w:pPr>
      <w:r>
        <w:t>относимые на электрическую мощность</w:t>
      </w:r>
    </w:p>
    <w:p w:rsidR="00000000" w:rsidRDefault="0072254A">
      <w:pPr>
        <w:pStyle w:val="left"/>
      </w:pPr>
      <w: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14.3.</w:t>
      </w:r>
    </w:p>
    <w:p w:rsidR="00000000" w:rsidRDefault="0072254A">
      <w:pPr>
        <w:pStyle w:val="left"/>
      </w:pPr>
      <w:r>
        <w:t>относимые на тепловую энергию, отпускаемую с коллекторов источников</w:t>
      </w:r>
    </w:p>
    <w:p w:rsidR="00000000" w:rsidRDefault="0072254A">
      <w:pPr>
        <w:pStyle w:val="left"/>
      </w:pPr>
      <w:r>
        <w:t>млн. руб.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72254A">
      <w:pPr>
        <w:pStyle w:val="left"/>
      </w:pPr>
      <w:r>
        <w:t>Чистая прибыль (убыток)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72254A">
      <w:pPr>
        <w:pStyle w:val="left"/>
      </w:pPr>
      <w:r>
        <w:t>Рентабельность продаж (величина прибыли от продажи в каждом рубле выручки)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72254A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72254A">
      <w:pPr>
        <w:pStyle w:val="left"/>
      </w:pPr>
      <w:r>
        <w:t>Реквизиты инвестиционной программы (кем утверждена, дата утверждения, номер приказа/решения, Интернет-адрес размещения)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sel"/>
        <w:divId w:val="124467905"/>
      </w:pPr>
      <w:r>
        <w:t>1 Базовый период - год, предшествующий расчетному периоду регулирования.</w:t>
      </w:r>
    </w:p>
    <w:p w:rsidR="00000000" w:rsidRDefault="0072254A">
      <w:pPr>
        <w:pStyle w:val="just"/>
      </w:pPr>
      <w:r>
        <w:t>Примечание:</w:t>
      </w:r>
    </w:p>
    <w:p w:rsidR="00000000" w:rsidRDefault="0072254A">
      <w:pPr>
        <w:pStyle w:val="just"/>
      </w:pPr>
      <w:r>
        <w:t>1. Предложение о размере цен (тарифов) ОАО "Концер</w:t>
      </w:r>
      <w:r>
        <w:t>н Росэнергоатом" заполняется в целом по компании.</w:t>
      </w:r>
    </w:p>
    <w:p w:rsidR="00000000" w:rsidRDefault="0072254A">
      <w:pPr>
        <w:pStyle w:val="just"/>
      </w:pPr>
      <w:r>
        <w:t>2. При подготовке предложений о размере цен (тарифов) с целью поставки электрической энергии по регулируемым договорам разделы 9, 10, 12, 13, 14 не заполняются.</w:t>
      </w:r>
    </w:p>
    <w:p w:rsidR="00000000" w:rsidRDefault="00722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54A">
      <w:pPr>
        <w:pStyle w:val="right"/>
      </w:pPr>
      <w:r>
        <w:t>Источник - Письмо ФСТ России от 25.04.2014 №</w:t>
      </w:r>
      <w:r>
        <w:t xml:space="preserve"> ЕП-4713/12</w:t>
      </w:r>
    </w:p>
    <w:p w:rsidR="00000000" w:rsidRDefault="00722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https://порядокправа.рф/obrazecy/osnovnye_pokazateli_deyatelnosti_generiruyushhix_obektov_prilozhenie_k_predlozheniyu_o_razmere_cen_tari.htm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4A"/>
    <w:rsid w:val="0072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756D6-A84F-46D9-969E-3E31FC38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6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deyatelnosti_generiruyushhix_obektov_prilozhenie_k_predlozheniyu_o_razmere_cen_ta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деятельности генерирующих объектов (приложение к предложению о размере цен (тарифов) (долгосрочных параметров регулирования))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2022-08-11T07:41:00Z</dcterms:created>
  <dcterms:modified xsi:type="dcterms:W3CDTF">2022-08-11T07:41:00Z</dcterms:modified>
</cp:coreProperties>
</file>