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58B">
      <w:pPr>
        <w:pStyle w:val="1"/>
        <w:rPr>
          <w:rFonts w:eastAsia="Times New Roman"/>
        </w:rPr>
      </w:pPr>
      <w:r>
        <w:rPr>
          <w:rFonts w:eastAsia="Times New Roman"/>
        </w:rPr>
        <w:t>Основные параметры разрешенного использования лесов при ведении охотничьего хозяйства в соответствии с лесохозяйственным регламентом</w:t>
      </w:r>
    </w:p>
    <w:p w:rsidR="00000000" w:rsidRDefault="005E458B">
      <w:pPr>
        <w:pStyle w:val="right"/>
      </w:pPr>
      <w:r>
        <w:t>Приложение N 38 к Составу проекта освоения лесов и порядку его разработки</w:t>
      </w:r>
    </w:p>
    <w:p w:rsidR="00000000" w:rsidRDefault="005E45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58B">
      <w:pPr>
        <w:pStyle w:val="3"/>
        <w:rPr>
          <w:rFonts w:eastAsia="Times New Roman"/>
        </w:rPr>
      </w:pPr>
      <w:r>
        <w:rPr>
          <w:rFonts w:eastAsia="Times New Roman"/>
        </w:rPr>
        <w:t>ОСНОВНЫЕ ПАРАМЕТРЫ РАЗРЕШЕННОГО ИСПОЛЬЗОВАНИЯ ЛЕСОВ ПРИ ВЕДЕНИИ ОХОТНИЧЬЕГО ХОЗЯЙСТВА В СООТВЕТСТВИИ С ЛЕСОХОЗЯЙСТВЕННЫМ РЕГЛАМЕНТОМ</w:t>
      </w:r>
    </w:p>
    <w:p w:rsidR="00000000" w:rsidRDefault="005E458B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5E458B">
      <w:pPr>
        <w:pStyle w:val="HTML"/>
      </w:pPr>
      <w:r>
        <w:t>¦  N   ¦           Виды мероприятий           ¦  Единица  ¦   Ежегодный   ¦</w:t>
      </w:r>
    </w:p>
    <w:p w:rsidR="00000000" w:rsidRDefault="005E458B">
      <w:pPr>
        <w:pStyle w:val="HTML"/>
      </w:pPr>
      <w:r>
        <w:t>¦ п/п  ¦                                      ¦ измерения ¦  допустимый   ¦</w:t>
      </w:r>
    </w:p>
    <w:p w:rsidR="00000000" w:rsidRDefault="005E458B">
      <w:pPr>
        <w:pStyle w:val="HTML"/>
      </w:pPr>
      <w:r>
        <w:t>¦      ¦                                      ¦           ¦     объем     ¦</w:t>
      </w:r>
    </w:p>
    <w:p w:rsidR="00000000" w:rsidRDefault="005E458B">
      <w:pPr>
        <w:pStyle w:val="HTML"/>
      </w:pPr>
      <w:r>
        <w:t>+------+--------------------------------------+-----------+---------------+</w:t>
      </w:r>
    </w:p>
    <w:p w:rsidR="00000000" w:rsidRDefault="005E458B">
      <w:pPr>
        <w:pStyle w:val="HTML"/>
      </w:pPr>
      <w:r>
        <w:t>¦  1   ¦                  2                   ¦     3     ¦       4       ¦</w:t>
      </w:r>
    </w:p>
    <w:p w:rsidR="00000000" w:rsidRDefault="005E458B">
      <w:pPr>
        <w:pStyle w:val="HTML"/>
      </w:pPr>
      <w:r>
        <w:t>+------+--------------------------------------+-----------+---------------+</w:t>
      </w:r>
    </w:p>
    <w:p w:rsidR="00000000" w:rsidRDefault="005E458B">
      <w:pPr>
        <w:pStyle w:val="HTML"/>
      </w:pPr>
      <w:r>
        <w:t>¦1.    ¦Устройство подкормоч</w:t>
      </w:r>
      <w:r>
        <w:t>ных площадок      ¦           ¦               ¦</w:t>
      </w:r>
    </w:p>
    <w:p w:rsidR="00000000" w:rsidRDefault="005E458B">
      <w:pPr>
        <w:pStyle w:val="HTML"/>
      </w:pPr>
      <w:r>
        <w:t>+------+--------------------------------------+-----------+---------------+</w:t>
      </w:r>
    </w:p>
    <w:p w:rsidR="00000000" w:rsidRDefault="005E458B">
      <w:pPr>
        <w:pStyle w:val="HTML"/>
      </w:pPr>
      <w:r>
        <w:t>¦2.    ¦Устройство кормушек                   ¦           ¦               ¦</w:t>
      </w:r>
    </w:p>
    <w:p w:rsidR="00000000" w:rsidRDefault="005E458B">
      <w:pPr>
        <w:pStyle w:val="HTML"/>
      </w:pPr>
      <w:r>
        <w:t>+------+--------------------------------------+---------</w:t>
      </w:r>
      <w:r>
        <w:t>--+---------------+</w:t>
      </w:r>
    </w:p>
    <w:p w:rsidR="00000000" w:rsidRDefault="005E458B">
      <w:pPr>
        <w:pStyle w:val="HTML"/>
      </w:pPr>
      <w:r>
        <w:t>¦3.    ¦Устройство солонцов                   ¦           ¦               ¦</w:t>
      </w:r>
    </w:p>
    <w:p w:rsidR="00000000" w:rsidRDefault="005E458B">
      <w:pPr>
        <w:pStyle w:val="HTML"/>
      </w:pPr>
      <w:r>
        <w:t>+------+--------------------------------------+-----------+---------------+</w:t>
      </w:r>
    </w:p>
    <w:p w:rsidR="00000000" w:rsidRDefault="005E458B">
      <w:pPr>
        <w:pStyle w:val="HTML"/>
      </w:pPr>
      <w:r>
        <w:t>¦4.    ¦Подрубка осины, ивы                   ¦           ¦               ¦</w:t>
      </w:r>
    </w:p>
    <w:p w:rsidR="00000000" w:rsidRDefault="005E458B">
      <w:pPr>
        <w:pStyle w:val="HTML"/>
      </w:pPr>
      <w:r>
        <w:t>+------+</w:t>
      </w:r>
      <w:r>
        <w:t>--------------------------------------+-----------+---------------+</w:t>
      </w:r>
    </w:p>
    <w:p w:rsidR="00000000" w:rsidRDefault="005E458B">
      <w:pPr>
        <w:pStyle w:val="HTML"/>
      </w:pPr>
      <w:r>
        <w:t>¦5.    ¦Устройство охотничьих вышек           ¦           ¦               ¦</w:t>
      </w:r>
    </w:p>
    <w:p w:rsidR="00000000" w:rsidRDefault="005E458B">
      <w:pPr>
        <w:pStyle w:val="HTML"/>
      </w:pPr>
      <w:r>
        <w:t>+------+--------------------------------------+-----------+---------------+</w:t>
      </w:r>
    </w:p>
    <w:p w:rsidR="00000000" w:rsidRDefault="005E458B">
      <w:pPr>
        <w:pStyle w:val="HTML"/>
      </w:pPr>
      <w:r>
        <w:t xml:space="preserve">¦      ¦и т.д.                      </w:t>
      </w:r>
      <w:r>
        <w:t xml:space="preserve">          ¦           ¦               ¦</w:t>
      </w:r>
    </w:p>
    <w:p w:rsidR="00000000" w:rsidRDefault="005E458B">
      <w:pPr>
        <w:pStyle w:val="HTML"/>
      </w:pPr>
      <w:r>
        <w:t>+------+--------------------------------------+-----------+---------------+</w:t>
      </w:r>
    </w:p>
    <w:p w:rsidR="00000000" w:rsidRDefault="005E458B">
      <w:pPr>
        <w:pStyle w:val="HTML"/>
      </w:pPr>
      <w:r>
        <w:t>¦      ¦                                      ¦           ¦               ¦</w:t>
      </w:r>
    </w:p>
    <w:p w:rsidR="00000000" w:rsidRDefault="005E458B">
      <w:pPr>
        <w:pStyle w:val="HTML"/>
      </w:pPr>
      <w:r>
        <w:t>-------+--------------------------------------+-----------+-----</w:t>
      </w:r>
      <w:r>
        <w:t>-----------</w:t>
      </w:r>
    </w:p>
    <w:p w:rsidR="00000000" w:rsidRDefault="005E45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58B">
      <w:pPr>
        <w:pStyle w:val="right"/>
      </w:pPr>
      <w:r>
        <w:t>Источник - Приказ Рослесхоза от 29.02.2012 № 69</w:t>
      </w:r>
    </w:p>
    <w:p w:rsidR="00000000" w:rsidRDefault="005E45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https://порядокправа.рф/obrazecy/osnovnye_parametry_razreshennogo_ispolzovaniya_lesov_pri_vedenii_oxotnichego_xozyajstva_v_sootvetstvii.htm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58B"/>
    <w:rsid w:val="005E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DD1440-239E-4457-BA5A-71FDDC1D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arametry_razreshennogo_ispolzovaniya_lesov_pri_vedenii_oxotnichego_xozyajstva_v_sootvetstv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параметры разрешенного использования лесов при ведении охотничьего хозяйства в соответствии с лесохозяйственным регламентом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2022-08-11T07:41:00Z</dcterms:created>
  <dcterms:modified xsi:type="dcterms:W3CDTF">2022-08-11T07:41:00Z</dcterms:modified>
</cp:coreProperties>
</file>