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F4F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художественного редактора</w:t>
      </w:r>
    </w:p>
    <w:p w:rsidR="00000000" w:rsidRDefault="00E67F4F">
      <w:pPr>
        <w:pStyle w:val="right"/>
      </w:pPr>
      <w:r>
        <w:t>Утверждено Постановлением Минтруда РФ от 21.08.1998 N 37</w:t>
      </w:r>
    </w:p>
    <w:p w:rsidR="00000000" w:rsidRDefault="00E6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4F">
      <w:pPr>
        <w:pStyle w:val="3"/>
        <w:rPr>
          <w:rFonts w:eastAsia="Times New Roman"/>
        </w:rPr>
      </w:pPr>
      <w:r>
        <w:rPr>
          <w:rFonts w:eastAsia="Times New Roman"/>
        </w:rPr>
        <w:t>ХУДОЖЕСТВЕННЫЙ РЕДАКТОР</w:t>
      </w:r>
    </w:p>
    <w:p w:rsidR="00000000" w:rsidRDefault="00E67F4F">
      <w:pPr>
        <w:pStyle w:val="just"/>
      </w:pPr>
      <w:r>
        <w:t>Должностные обязанности. Осуществляет художественное редактирование и иллюстрирование изданий с целью обеспечения их высококачественного полиграфического исполнения. Участвует в разработке проектов художественного и технического оформления изданий. Проверя</w:t>
      </w:r>
      <w:r>
        <w:t>ет авторские подлинники иллюстраций и устанавливает возможность их использования для создания оригиналов, пригодных к полиграфическому воспроизведению, определяет технологические особенности их изготовления. Подготавливает для технических издательских спец</w:t>
      </w:r>
      <w:r>
        <w:t>ификаций указания по художественному оформлению изданий и контролирует их выполнение в процессе полиграфического производства. Составляет проекты трудовых договоров (контрактов) с лицами, привлекаемыми для изготовления графического материала и выполнения д</w:t>
      </w:r>
      <w:r>
        <w:t>ругих работ по художественному оформлению, участвует в подготовке документов по расчетам за выполненные ими работы. Обеспечивает своевременное и качественное исполнение графики изданий и проверяет оригиналы иллюстраций с точки зрения качества художественно</w:t>
      </w:r>
      <w:r>
        <w:t>го изображения и соответствия авторскому подлиннику. Обрабатывает корректуру текста изданий и пробных оттисков иллюстраций. Оценивает качество набора, композицию каждой полосы и разворота, дает необходимые указания типографии об устранении допущенных при н</w:t>
      </w:r>
      <w:r>
        <w:t>аборе ошибок и недостатков художественного оформления. Совместно с техническим редактором подготавливает к печати обложку (переплет). Проверяет сигнальные экземпляры и принимает меры по выполнению требований полиграфического исполнения изданий при изготовл</w:t>
      </w:r>
      <w:r>
        <w:t>ении тиража.</w:t>
      </w:r>
    </w:p>
    <w:p w:rsidR="00000000" w:rsidRDefault="00E67F4F">
      <w:pPr>
        <w:pStyle w:val="just"/>
      </w:pPr>
      <w:r>
        <w:t>Должен знать: методы художественного редактирования научно-методической литературы, информационных и нормативных материалов; порядок составления технической издательской спецификации, проектов художественно-технического оформления изданий; тех</w:t>
      </w:r>
      <w:r>
        <w:t>нические правила подготовки и оформления оригиналов иллюстраций; стандарты и технические условия по художественно-техническому оформлению изданий; типографские шрифты и порядок их применения; редакционную обработку иллюстраций; методы и технологию подготов</w:t>
      </w:r>
      <w:r>
        <w:t>ки графического материала; порядок заключения договоров на выполнение полиграфических и оформительских работ; расценки на художественно-графические оригиналы для издательской продукции; правила подготовки рукописи к сдаче в производство, корректурных оттис</w:t>
      </w:r>
      <w:r>
        <w:t>ков к печати; стандартные корректурные знаки; условные обозначения, применяемые в чертежах и других видах иллюстраций; технологию полиграфического производства; экономику и организацию полиграфического производства; основы организации труда и трудового зак</w:t>
      </w:r>
      <w:r>
        <w:t>онодательства; правила и нормы охраны труда.</w:t>
      </w:r>
    </w:p>
    <w:p w:rsidR="00000000" w:rsidRDefault="00E67F4F">
      <w:pPr>
        <w:pStyle w:val="just"/>
      </w:pPr>
      <w:r>
        <w:t>Требования к квалификации. Высшее профессиональное образование без предъявления требований к стажу работы или среднее профессиональное образование и стаж работы по специальности не менее 3 лет.</w:t>
      </w:r>
    </w:p>
    <w:p w:rsidR="00000000" w:rsidRDefault="00E67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F4F">
      <w:pPr>
        <w:pStyle w:val="right"/>
      </w:pPr>
      <w:r>
        <w:lastRenderedPageBreak/>
        <w:t>Источник - Поста</w:t>
      </w:r>
      <w:r>
        <w:t>новление Минтруда РФ от 21.08.1998 № 37 (с изменениями и дополнениями на 2011 год)</w:t>
      </w:r>
    </w:p>
    <w:p w:rsidR="00000000" w:rsidRDefault="00E67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https://порядокправа.рф/obrazecy/osnovnye_dolzhnostnye_obyazannosti_xudozhestvennogo_redaktora.htm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F4F"/>
    <w:rsid w:val="00E6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A718B-8231-4286-99AE-5B7AF70F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xudozhestven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художественного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2022-08-11T07:41:00Z</dcterms:created>
  <dcterms:modified xsi:type="dcterms:W3CDTF">2022-08-11T07:41:00Z</dcterms:modified>
</cp:coreProperties>
</file>