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2EF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научного редактора</w:t>
      </w:r>
    </w:p>
    <w:p w:rsidR="00000000" w:rsidRDefault="00CC72EF">
      <w:pPr>
        <w:pStyle w:val="right"/>
      </w:pPr>
      <w:r>
        <w:t>Утверждено Постановлением Минтруда РФ от 21.08.1998 N 37</w:t>
      </w:r>
    </w:p>
    <w:p w:rsidR="00000000" w:rsidRDefault="00CC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EF">
      <w:pPr>
        <w:pStyle w:val="3"/>
        <w:rPr>
          <w:rFonts w:eastAsia="Times New Roman"/>
        </w:rPr>
      </w:pPr>
      <w:r>
        <w:rPr>
          <w:rFonts w:eastAsia="Times New Roman"/>
        </w:rPr>
        <w:t>НАУЧНЫЙ РЕДАКТОР</w:t>
      </w:r>
    </w:p>
    <w:p w:rsidR="00000000" w:rsidRDefault="00CC72EF">
      <w:pPr>
        <w:pStyle w:val="just"/>
      </w:pPr>
      <w:r>
        <w:t>Должностные обязанности. Осуществляет научное редактирование наиболее сложных работ определенного тематического направления с целью обеспечения высокого научного и литературного уровня изданий. Участвует в составлении проектов тематических планов издания н</w:t>
      </w:r>
      <w:r>
        <w:t xml:space="preserve">аучной и методической литературы, в подборе рецензентов, в подготовке издательских договоров с авторами и трудовых соглашений с рецензентами. Консультирует редакторов своего тематического направления о новейших отечественных и зарубежных достижениях науки </w:t>
      </w:r>
      <w:r>
        <w:t xml:space="preserve">и техники в соответствующей области знаний. Рассматривает поступившие от авторов рукописи и рецензии на них, подготавливает заключения о возможности издания рукописей в представленном виде или после доработки с учетом предлагаемых исправлений, дополнений, </w:t>
      </w:r>
      <w:r>
        <w:t>сокращений. В случаях отклонения издания рукописей подготавливает обоснованные письменные отказы в установленные договорами сроки. Редактирует принятые к изданию рукописи, оказывая при этом авторам необходимую помощь (по улучшению структуры рукописей, выбо</w:t>
      </w:r>
      <w:r>
        <w:t>ру терминов, оформлению иллюстраций и т.п.), согласовывает с ними рекомендуемые изменения. В процессе научного редактирования проверяет, насколько отражены в работах, подготавливаемых к изданию, новейшие достижения науки, техники и передового производствен</w:t>
      </w:r>
      <w:r>
        <w:t>ного опыта, а также учтены авторами замечания рецензентов и требования, предъявляемые к рукописям по их доработке. Проверяет комплектность представленного материала, соответствие рукописи утвержденному плану, названий разделов их содержанию, правильность н</w:t>
      </w:r>
      <w:r>
        <w:t>аписания цитат и цифровых данных, употребления и написания имен, символов, научно - технических терминов, единиц измерения, оформления справочного аппарата издания. Осуществляет необходимое литературное редактирование рукописи. Составляет редакторский пасп</w:t>
      </w:r>
      <w:r>
        <w:t>орт рукописи, дает указания и пояснения техническому редактору, корректору, наборщику. Совместно с авторами и техническим редактором рассматривает иллюстративные материалы, устанавливает их место в издании. Участвует в решении вопросов, связанных с художес</w:t>
      </w:r>
      <w:r>
        <w:t>твенным и техническим оформлением редактируемых работ. Подписывает рукописи в производство, обрабатывает корректурные оттиски и проверяет сигнальные экземпляры перед выпуском в свет. Составляет списки обнаруженных опечаток.</w:t>
      </w:r>
    </w:p>
    <w:p w:rsidR="00000000" w:rsidRDefault="00CC72EF">
      <w:pPr>
        <w:pStyle w:val="just"/>
      </w:pPr>
      <w:r>
        <w:t xml:space="preserve">Должен знать: законодательные и </w:t>
      </w:r>
      <w:r>
        <w:t>нормативные правовые акты, руководящие материалы, определяющие основные направления развития соответствующей отрасли экономики, науки и техники; отечественные и зарубежные достижения науки и техники в соответствующей области знаний; порядок заключения изда</w:t>
      </w:r>
      <w:r>
        <w:t xml:space="preserve">тельских договоров с авторами, трудовых договоров (контрактов) с рецензентами; методы научного редактирования рукописей; порядок подготовки рукописей к сдаче в производство, корректурных оттисков к печати; государственные стандарты на термины, обозначения </w:t>
      </w:r>
      <w:r>
        <w:t xml:space="preserve">и единицы измерения; действующие условные сокращения, условные сокращения, применяемые в библиографии на иностранных языках; грамматику и стилистику русского языка; авторское право; действующие нормативы на редактирование и корректорские работы; экономику </w:t>
      </w:r>
      <w:r>
        <w:t xml:space="preserve">издательского дела; основы технологии полиграфического </w:t>
      </w:r>
      <w:r>
        <w:lastRenderedPageBreak/>
        <w:t>производства; экономику и организацию полиграфического производства; основы организации труда и трудового законодательства; правила и нормы охраны труда.</w:t>
      </w:r>
    </w:p>
    <w:p w:rsidR="00000000" w:rsidRDefault="00CC72EF">
      <w:pPr>
        <w:pStyle w:val="just"/>
      </w:pPr>
      <w:r>
        <w:t>Требования к квалификации. Высшее профессиональ</w:t>
      </w:r>
      <w:r>
        <w:t>ное образование и стаж работы по специальности не менее 3 лет.</w:t>
      </w:r>
    </w:p>
    <w:p w:rsidR="00000000" w:rsidRDefault="00CC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EF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CC7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https://порядокправа.рф/obrazecy/osnovnye_dolzhnostnye_obyazannosti_nauchnogo_redaktora.htm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EF"/>
    <w:rsid w:val="00CC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3C54A2-1D95-485F-8555-4CC7310F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nauch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научного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