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EA5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рассмотрения дела о нарушении антимонопольного законодательства</w:t>
      </w:r>
    </w:p>
    <w:p w:rsidR="00000000" w:rsidRDefault="00F62EA5">
      <w:pPr>
        <w:pStyle w:val="right"/>
      </w:pPr>
      <w:r>
        <w:t>Приложение N 11 к Приказу ФАС России от 22.12.2006 N 337</w:t>
      </w:r>
    </w:p>
    <w:p w:rsidR="00000000" w:rsidRDefault="00F62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EA5">
      <w:pPr>
        <w:pStyle w:val="left"/>
      </w:pPr>
      <w:r>
        <w:t>На бланке</w:t>
      </w:r>
    </w:p>
    <w:p w:rsidR="00000000" w:rsidRDefault="00F62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EA5">
      <w:pPr>
        <w:pStyle w:val="HTML"/>
      </w:pPr>
      <w:r>
        <w:t xml:space="preserve">                           ОПРЕДЕЛЕНИЕ</w:t>
      </w:r>
    </w:p>
    <w:p w:rsidR="00000000" w:rsidRDefault="00F62EA5">
      <w:pPr>
        <w:pStyle w:val="HTML"/>
      </w:pPr>
      <w:r>
        <w:t>О ПРОДЛЕНИИ СРОКА РАССМОТРЕНИЯ ДЕЛА N _________</w:t>
      </w:r>
    </w:p>
    <w:p w:rsidR="00000000" w:rsidRDefault="00F62EA5">
      <w:pPr>
        <w:pStyle w:val="HTML"/>
      </w:pPr>
    </w:p>
    <w:p w:rsidR="00000000" w:rsidRDefault="00F62EA5">
      <w:pPr>
        <w:pStyle w:val="HTML"/>
      </w:pPr>
      <w:r>
        <w:t>"__" ___________ ____ г.             _____________________________</w:t>
      </w:r>
    </w:p>
    <w:p w:rsidR="00000000" w:rsidRDefault="00F62EA5">
      <w:pPr>
        <w:pStyle w:val="HTML"/>
      </w:pPr>
      <w:r>
        <w:t>(место рассмотрения)</w:t>
      </w:r>
    </w:p>
    <w:p w:rsidR="00000000" w:rsidRDefault="00F62EA5">
      <w:pPr>
        <w:pStyle w:val="HTML"/>
      </w:pPr>
    </w:p>
    <w:p w:rsidR="00000000" w:rsidRDefault="00F62EA5">
      <w:pPr>
        <w:pStyle w:val="HTML"/>
      </w:pPr>
      <w:r>
        <w:t>Комиссия _____________________________________________________</w:t>
      </w:r>
    </w:p>
    <w:p w:rsidR="00000000" w:rsidRDefault="00F62EA5">
      <w:pPr>
        <w:pStyle w:val="HTML"/>
      </w:pPr>
      <w:r>
        <w:t>(наименование антимонопольного органа)</w:t>
      </w:r>
    </w:p>
    <w:p w:rsidR="00000000" w:rsidRDefault="00F62EA5">
      <w:pPr>
        <w:pStyle w:val="HTML"/>
      </w:pPr>
      <w:r>
        <w:t xml:space="preserve">по рассмотрению </w:t>
      </w:r>
      <w:r>
        <w:t>дела о нарушении антимонопольного законодательства</w:t>
      </w:r>
    </w:p>
    <w:p w:rsidR="00000000" w:rsidRDefault="00F62EA5">
      <w:pPr>
        <w:pStyle w:val="HTML"/>
      </w:pPr>
      <w:r>
        <w:t>в составе:</w:t>
      </w:r>
    </w:p>
    <w:p w:rsidR="00000000" w:rsidRDefault="00F62EA5">
      <w:pPr>
        <w:pStyle w:val="HTML"/>
      </w:pPr>
      <w:r>
        <w:t>_________________________________________________________________,</w:t>
      </w:r>
    </w:p>
    <w:p w:rsidR="00000000" w:rsidRDefault="00F62EA5">
      <w:pPr>
        <w:pStyle w:val="HTML"/>
      </w:pPr>
      <w:r>
        <w:t>(Ф.И.О., должность)</w:t>
      </w:r>
    </w:p>
    <w:p w:rsidR="00000000" w:rsidRDefault="00F62EA5">
      <w:pPr>
        <w:pStyle w:val="HTML"/>
      </w:pPr>
      <w:r>
        <w:t>рассмотрев дело N _________________ по признакам нарушения</w:t>
      </w:r>
    </w:p>
    <w:p w:rsidR="00000000" w:rsidRDefault="00F62EA5">
      <w:pPr>
        <w:pStyle w:val="HTML"/>
      </w:pPr>
      <w:r>
        <w:t>________________________________________________</w:t>
      </w:r>
      <w:r>
        <w:t>__________________</w:t>
      </w:r>
    </w:p>
    <w:p w:rsidR="00000000" w:rsidRDefault="00F62EA5">
      <w:pPr>
        <w:pStyle w:val="HTML"/>
      </w:pPr>
      <w:r>
        <w:t>(наименование организации (органа) (Ф.И.О. индивидуального</w:t>
      </w:r>
    </w:p>
    <w:p w:rsidR="00000000" w:rsidRDefault="00F62EA5">
      <w:pPr>
        <w:pStyle w:val="HTML"/>
      </w:pPr>
      <w:r>
        <w:t>предпринимателя) и адрес ответчика(ов) по делу)</w:t>
      </w:r>
    </w:p>
    <w:p w:rsidR="00000000" w:rsidRDefault="00F62EA5">
      <w:pPr>
        <w:pStyle w:val="HTML"/>
      </w:pPr>
      <w:r>
        <w:t>части(ей) _____ статьи(ей) _____ Федерального закона от 26.07.2006</w:t>
      </w:r>
    </w:p>
    <w:p w:rsidR="00000000" w:rsidRDefault="00F62EA5">
      <w:pPr>
        <w:pStyle w:val="HTML"/>
      </w:pPr>
      <w:r>
        <w:t>N 135-ФЗ "О защите конкуренции", установила:</w:t>
      </w:r>
    </w:p>
    <w:p w:rsidR="00000000" w:rsidRDefault="00F62EA5">
      <w:pPr>
        <w:pStyle w:val="HTML"/>
      </w:pPr>
      <w:r>
        <w:t>__________________</w:t>
      </w:r>
      <w:r>
        <w:t>_______________________________________________.</w:t>
      </w:r>
    </w:p>
    <w:p w:rsidR="00000000" w:rsidRDefault="00F62EA5">
      <w:pPr>
        <w:pStyle w:val="HTML"/>
      </w:pPr>
      <w:r>
        <w:t>(излагаются мотивы продления срока рассмотрения дела)</w:t>
      </w:r>
    </w:p>
    <w:p w:rsidR="00000000" w:rsidRDefault="00F62EA5">
      <w:pPr>
        <w:pStyle w:val="HTML"/>
      </w:pPr>
      <w:r>
        <w:t>В  соответствии  с  частью  1 статьи 45 Федерального закона от</w:t>
      </w:r>
    </w:p>
    <w:p w:rsidR="00000000" w:rsidRDefault="00F62EA5">
      <w:pPr>
        <w:pStyle w:val="HTML"/>
      </w:pPr>
      <w:r>
        <w:t>26.07.2006 N 135-ФЗ "О защите конкуренции" Комиссия определила:</w:t>
      </w:r>
    </w:p>
    <w:p w:rsidR="00000000" w:rsidRDefault="00F62EA5">
      <w:pPr>
        <w:pStyle w:val="HTML"/>
      </w:pPr>
      <w:r>
        <w:t>Продлить срок рассмотрения</w:t>
      </w:r>
      <w:r>
        <w:t xml:space="preserve"> дела N _______ до "__" _________ г.</w:t>
      </w:r>
    </w:p>
    <w:p w:rsidR="00000000" w:rsidRDefault="00F62EA5">
      <w:pPr>
        <w:pStyle w:val="HTML"/>
      </w:pPr>
    </w:p>
    <w:p w:rsidR="00000000" w:rsidRDefault="00F62EA5">
      <w:pPr>
        <w:pStyle w:val="HTML"/>
      </w:pPr>
      <w:r>
        <w:t>Председатель Комиссии _____________    ___________________________</w:t>
      </w:r>
    </w:p>
    <w:p w:rsidR="00000000" w:rsidRDefault="00F62EA5">
      <w:pPr>
        <w:pStyle w:val="HTML"/>
      </w:pPr>
      <w:r>
        <w:t>(подпись)               (Ф.И.О.)</w:t>
      </w:r>
    </w:p>
    <w:p w:rsidR="00000000" w:rsidRDefault="00F62EA5">
      <w:pPr>
        <w:pStyle w:val="HTML"/>
      </w:pPr>
    </w:p>
    <w:p w:rsidR="00000000" w:rsidRDefault="00F62EA5">
      <w:pPr>
        <w:pStyle w:val="HTML"/>
      </w:pPr>
      <w:r>
        <w:t>Члены Комиссии:       _____________    ___________________________</w:t>
      </w:r>
    </w:p>
    <w:p w:rsidR="00000000" w:rsidRDefault="00F62EA5">
      <w:pPr>
        <w:pStyle w:val="HTML"/>
      </w:pPr>
      <w:r>
        <w:t>(подписи)               (Ф.И.О.)</w:t>
      </w:r>
    </w:p>
    <w:p w:rsidR="00000000" w:rsidRDefault="00F62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EA5">
      <w:pPr>
        <w:pStyle w:val="right"/>
      </w:pPr>
      <w:r>
        <w:t>Источник - Приказ ФАС России от 22.12.2006 № 337 (с изменениями и дополнениями на 2012 год)</w:t>
      </w:r>
    </w:p>
    <w:p w:rsidR="00000000" w:rsidRDefault="00F62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https://порядокправа.рф/obrazecy/opredelenie_o_prodlenii_sroka_rassmotreniya_dela_o_narushenii_antimonopolnogo_zakonodatelstva.htm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EA5"/>
    <w:rsid w:val="00F6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E9FED3-B4D9-409D-83EA-042814FB3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rassmotreniya_dela_o_narushenii_antimonopolnogo_zakonod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рассмотрения дела о нарушении антимонопольного законодательства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