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0506">
      <w:pPr>
        <w:pStyle w:val="1"/>
        <w:rPr>
          <w:rFonts w:eastAsia="Times New Roman"/>
        </w:rPr>
      </w:pPr>
      <w:r>
        <w:rPr>
          <w:rFonts w:eastAsia="Times New Roman"/>
        </w:rPr>
        <w:t>Оперативные сведения, связанные с уплатой ввозных таможенных пошлин. Вариант 2</w:t>
      </w:r>
    </w:p>
    <w:p w:rsidR="00000000" w:rsidRDefault="00AC0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506">
      <w:pPr>
        <w:pStyle w:val="right"/>
      </w:pPr>
      <w:r>
        <w:t xml:space="preserve">Приложение N 1 </w:t>
      </w:r>
      <w:r>
        <w:br/>
        <w:t xml:space="preserve">к Протоколу о порядке обмена </w:t>
      </w:r>
      <w:r>
        <w:br/>
        <w:t xml:space="preserve">информацией, связанной с уплатой </w:t>
      </w:r>
      <w:r>
        <w:br/>
        <w:t>ввозных таможенных пошлин</w:t>
      </w:r>
    </w:p>
    <w:p w:rsidR="00000000" w:rsidRDefault="00AC0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506">
      <w:pPr>
        <w:pStyle w:val="HTML"/>
      </w:pPr>
      <w:r>
        <w:t xml:space="preserve">                           </w:t>
      </w:r>
      <w:r>
        <w:t>Оперативные сведения,</w:t>
      </w:r>
    </w:p>
    <w:p w:rsidR="00000000" w:rsidRDefault="00AC0506">
      <w:pPr>
        <w:pStyle w:val="HTML"/>
      </w:pPr>
      <w:r>
        <w:t>связанные с уплатой ввозных таможенных пошлин,</w:t>
      </w:r>
    </w:p>
    <w:p w:rsidR="00000000" w:rsidRDefault="00AC0506">
      <w:pPr>
        <w:pStyle w:val="HTML"/>
      </w:pPr>
      <w:r>
        <w:t>за период ____________ по состоянию на "__" ________ 20__ г.</w:t>
      </w:r>
    </w:p>
    <w:p w:rsidR="00000000" w:rsidRDefault="00AC0506">
      <w:pPr>
        <w:pStyle w:val="HTML"/>
      </w:pPr>
      <w:r>
        <w:t>(месяц, год)</w:t>
      </w:r>
    </w:p>
    <w:p w:rsidR="00000000" w:rsidRDefault="00AC0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506">
      <w:pPr>
        <w:pStyle w:val="right"/>
      </w:pPr>
      <w:r>
        <w:t xml:space="preserve">(тыс. долларов США) </w:t>
      </w:r>
      <w:r>
        <w:rPr>
          <w:vertAlign w:val="superscript"/>
        </w:rPr>
        <w:t>1</w:t>
      </w:r>
      <w:r>
        <w:t xml:space="preserve"> </w:t>
      </w:r>
    </w:p>
    <w:p w:rsidR="00000000" w:rsidRDefault="00AC0506">
      <w:pPr>
        <w:pStyle w:val="HTML"/>
      </w:pPr>
      <w:r>
        <w:t>-------------------------------------------------------------------------------</w:t>
      </w:r>
    </w:p>
    <w:p w:rsidR="00000000" w:rsidRDefault="00AC0506">
      <w:pPr>
        <w:pStyle w:val="HTML"/>
      </w:pPr>
      <w:r>
        <w:t xml:space="preserve">¦Сумма   </w:t>
      </w:r>
      <w:r>
        <w:t xml:space="preserve"> ¦   Сумма    ¦Сумма поступившей (уплачен-¦Сумма  ¦   Сумма   ¦Приме-¦</w:t>
      </w:r>
    </w:p>
    <w:p w:rsidR="00000000" w:rsidRDefault="00AC0506">
      <w:pPr>
        <w:pStyle w:val="HTML"/>
      </w:pPr>
      <w:r>
        <w:t>¦переходя-¦  ввозной   ¦ной, взысканной) ввозной   ¦возвра-¦переходящих¦чание ¦</w:t>
      </w:r>
    </w:p>
    <w:p w:rsidR="00000000" w:rsidRDefault="00AC0506">
      <w:pPr>
        <w:pStyle w:val="HTML"/>
      </w:pPr>
      <w:r>
        <w:t xml:space="preserve">¦щих      ¦ таможенной ¦таможенной пошлины по КБК  ¦щенной ¦остатков по¦ </w:t>
      </w:r>
      <w:r>
        <w:rPr>
          <w:vertAlign w:val="superscript"/>
        </w:rPr>
        <w:t>4</w:t>
      </w:r>
      <w:r>
        <w:t xml:space="preserve">    ¦</w:t>
      </w:r>
    </w:p>
    <w:p w:rsidR="00000000" w:rsidRDefault="00AC0506">
      <w:pPr>
        <w:pStyle w:val="HTML"/>
      </w:pPr>
      <w:r>
        <w:t>¦остатков ¦  пошлины,  ¦в</w:t>
      </w:r>
      <w:r>
        <w:t>возной таможенной пошлины ¦ввозной¦КБК ввозной¦      ¦</w:t>
      </w:r>
    </w:p>
    <w:p w:rsidR="00000000" w:rsidRDefault="00AC0506">
      <w:pPr>
        <w:pStyle w:val="HTML"/>
      </w:pPr>
      <w:r>
        <w:t>¦по КБК   ¦отраженная в¦(согласно выписке (информа-¦тамо-  ¦таможенной ¦      ¦</w:t>
      </w:r>
    </w:p>
    <w:p w:rsidR="00000000" w:rsidRDefault="00AC0506">
      <w:pPr>
        <w:pStyle w:val="HTML"/>
      </w:pPr>
      <w:r>
        <w:t>¦ввозной  ¦оформленных ¦ции) по единому счету      ¦женной ¦пошлины на ¦      ¦</w:t>
      </w:r>
    </w:p>
    <w:p w:rsidR="00000000" w:rsidRDefault="00AC0506">
      <w:pPr>
        <w:pStyle w:val="HTML"/>
      </w:pPr>
      <w:r>
        <w:t>¦таможен- ¦ таможенных ¦уполномоченного о</w:t>
      </w:r>
      <w:r>
        <w:t>ргана)    ¦пошлины¦   конец   ¦      ¦</w:t>
      </w:r>
    </w:p>
    <w:p w:rsidR="00000000" w:rsidRDefault="00AC0506">
      <w:pPr>
        <w:pStyle w:val="HTML"/>
      </w:pPr>
      <w:r>
        <w:t>¦ной      ¦ документах +---------------------------+       ¦ отчетного ¦      ¦</w:t>
      </w:r>
    </w:p>
    <w:p w:rsidR="00000000" w:rsidRDefault="00AC0506">
      <w:pPr>
        <w:pStyle w:val="HTML"/>
      </w:pPr>
      <w:r>
        <w:t>¦пошлины  ¦ об уплате  ¦  всего  ¦в том числе сумма¦       ¦  месяца   ¦      ¦</w:t>
      </w:r>
    </w:p>
    <w:p w:rsidR="00000000" w:rsidRDefault="00AC0506">
      <w:pPr>
        <w:pStyle w:val="HTML"/>
      </w:pPr>
      <w:r>
        <w:t xml:space="preserve">¦на начало¦(взыскании) ¦         ¦зачтенных ввозных¦     </w:t>
      </w:r>
      <w:r>
        <w:t xml:space="preserve">  ¦ (гр. 1 +  ¦      ¦</w:t>
      </w:r>
    </w:p>
    <w:p w:rsidR="00000000" w:rsidRDefault="00AC0506">
      <w:pPr>
        <w:pStyle w:val="HTML"/>
      </w:pPr>
      <w:r>
        <w:t>¦отчетного¦  ввозной   ¦         ¦таможенных пошлин¦       ¦гр. 3 - гр.¦      ¦</w:t>
      </w:r>
    </w:p>
    <w:p w:rsidR="00000000" w:rsidRDefault="00AC0506">
      <w:pPr>
        <w:pStyle w:val="HTML"/>
      </w:pPr>
      <w:r>
        <w:t>¦месяца   ¦ таможенной ¦         ¦ по КБК ввозной  ¦       ¦2 - гр. 5) ¦      ¦</w:t>
      </w:r>
    </w:p>
    <w:p w:rsidR="00000000" w:rsidRDefault="00AC0506">
      <w:pPr>
        <w:pStyle w:val="HTML"/>
      </w:pPr>
      <w:r>
        <w:t xml:space="preserve">¦         ¦  пошлины   ¦         ¦   таможенной    ¦       ¦           ¦ </w:t>
      </w:r>
      <w:r>
        <w:t xml:space="preserve">     ¦</w:t>
      </w:r>
    </w:p>
    <w:p w:rsidR="00000000" w:rsidRDefault="00AC0506">
      <w:pPr>
        <w:pStyle w:val="HTML"/>
      </w:pPr>
      <w:r>
        <w:t xml:space="preserve">¦         ¦     </w:t>
      </w:r>
      <w:r>
        <w:rPr>
          <w:vertAlign w:val="superscript"/>
        </w:rPr>
        <w:t>2</w:t>
      </w:r>
      <w:r>
        <w:t xml:space="preserve">      ¦         ¦  пошлины  </w:t>
      </w:r>
      <w:r>
        <w:rPr>
          <w:vertAlign w:val="superscript"/>
        </w:rPr>
        <w:t>3</w:t>
      </w:r>
      <w:r>
        <w:t xml:space="preserve">     ¦       ¦           ¦      ¦</w:t>
      </w:r>
    </w:p>
    <w:p w:rsidR="00000000" w:rsidRDefault="00AC0506">
      <w:pPr>
        <w:pStyle w:val="HTML"/>
      </w:pPr>
      <w:r>
        <w:t>+---------+------------+---------+-----------------+-------+-----------+------+</w:t>
      </w:r>
    </w:p>
    <w:p w:rsidR="00000000" w:rsidRDefault="00AC0506">
      <w:pPr>
        <w:pStyle w:val="HTML"/>
      </w:pPr>
      <w:r>
        <w:t>¦    1    ¦     2      ¦    3    ¦        4        ¦   5   ¦     6     ¦  7   ¦</w:t>
      </w:r>
    </w:p>
    <w:p w:rsidR="00000000" w:rsidRDefault="00AC0506">
      <w:pPr>
        <w:pStyle w:val="HTML"/>
      </w:pPr>
      <w:r>
        <w:lastRenderedPageBreak/>
        <w:t>---------</w:t>
      </w:r>
      <w:r>
        <w:t>-+------------+---------+-----------------+-------+-----------+-------</w:t>
      </w:r>
    </w:p>
    <w:p w:rsidR="00000000" w:rsidRDefault="00AC0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506">
      <w:pPr>
        <w:pStyle w:val="sel"/>
        <w:divId w:val="2133857810"/>
      </w:pPr>
      <w:r>
        <w:t xml:space="preserve">1 Применяется среднемесячный курс доллара США к национальной валюте </w:t>
      </w:r>
      <w:r>
        <w:t>национального (центрального) банка государства - члена Таможенного союза за отчетный месяц.</w:t>
      </w:r>
    </w:p>
    <w:p w:rsidR="00000000" w:rsidRDefault="00AC0506">
      <w:pPr>
        <w:pStyle w:val="sel"/>
        <w:divId w:val="2133857810"/>
      </w:pPr>
      <w:r>
        <w:t xml:space="preserve">2 Заполняется на основании сведений, полученных при списании с графы "В" декларации на товары ТД, КТС, КДТ, ТПО (если ТПО применяется для уплаты ввозных таможенных </w:t>
      </w:r>
      <w:r>
        <w:t>пошлин) суммы ввозной таможенной пошлины (с 1 февраля 2011 г.).</w:t>
      </w:r>
    </w:p>
    <w:p w:rsidR="00000000" w:rsidRDefault="00AC0506">
      <w:pPr>
        <w:pStyle w:val="sel"/>
        <w:divId w:val="2133857810"/>
      </w:pPr>
      <w:r>
        <w:t>3 Сумма зачтенной ввозной таможенной пошлины - денежные средства (деньги), поступившие на единый счет уполномоченного органа и зачтенные в счет уплаты ввозной таможенной пошлины по КБК ввозной</w:t>
      </w:r>
      <w:r>
        <w:t xml:space="preserve"> таможенной пошлины.</w:t>
      </w:r>
    </w:p>
    <w:p w:rsidR="00000000" w:rsidRDefault="00AC0506">
      <w:pPr>
        <w:pStyle w:val="sel"/>
        <w:divId w:val="2133857810"/>
      </w:pPr>
      <w:r>
        <w:t>4 Графа заполняется для целей отражения сумм предоставленных отсрочек и рассрочек уплаты ввозной таможенной пошлины, а также при необходимости указания иной информации.</w:t>
      </w:r>
    </w:p>
    <w:p w:rsidR="00000000" w:rsidRDefault="00AC0506">
      <w:pPr>
        <w:pStyle w:val="just"/>
      </w:pPr>
      <w:r>
        <w:t>Примечание. Сведения, указываемые в графах 2 - 5, отражаются нарас</w:t>
      </w:r>
      <w:r>
        <w:t>тающим итогом с начала года.</w:t>
      </w:r>
    </w:p>
    <w:p w:rsidR="00000000" w:rsidRDefault="00AC0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506">
      <w:pPr>
        <w:pStyle w:val="right"/>
      </w:pPr>
      <w:r>
        <w:t>Источник - Распоряжение Правительства РФ от 17.10.2011 № 1806-р</w:t>
      </w:r>
    </w:p>
    <w:p w:rsidR="00000000" w:rsidRDefault="00AC05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https://порядокправа.рф/obrazecy/operativnye_svedeniya_svyazannye_s_uplatoj_vvoznyx_tamozhennyx_poshlin_2.htm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506"/>
    <w:rsid w:val="00AC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36661E-1D5A-4E7F-B871-D436ECF90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85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e_svedeniya_svyazannye_s_uplatoj_vvoznyx_tamozhennyx_poshli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Оперативные сведения, связанные с уплатой ввозных таможенных пошлин.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2022-08-11T02:07:00Z</dcterms:created>
  <dcterms:modified xsi:type="dcterms:W3CDTF">2022-08-11T02:07:00Z</dcterms:modified>
</cp:coreProperties>
</file>