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736">
      <w:pPr>
        <w:pStyle w:val="1"/>
        <w:rPr>
          <w:rFonts w:eastAsia="Times New Roman"/>
        </w:rPr>
      </w:pPr>
      <w:r>
        <w:rPr>
          <w:rFonts w:eastAsia="Times New Roman"/>
        </w:rPr>
        <w:t>Оценочная таблица деятельности следственных управлений, отделов дознания в г. Серпухове (за квартал)</w:t>
      </w:r>
    </w:p>
    <w:p w:rsidR="00000000" w:rsidRDefault="003D2736">
      <w:pPr>
        <w:pStyle w:val="right"/>
      </w:pPr>
      <w:r>
        <w:t>Приложение N 3 к Положению о материальном стимулировании сотрудников УВД г. Серпухова и Серпуховского района</w:t>
      </w:r>
    </w:p>
    <w:p w:rsidR="00000000" w:rsidRDefault="003D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3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ОЦЕНОЧНАЯ ТАБЛИЦА </w:t>
      </w:r>
      <w:r>
        <w:rPr>
          <w:rFonts w:eastAsia="Times New Roman"/>
        </w:rPr>
        <w:t>ДЕЯТЕЛЬНОСТИ СУ, ОД ЗА КВАРТАЛ</w:t>
      </w:r>
    </w:p>
    <w:p w:rsidR="00000000" w:rsidRDefault="003D2736">
      <w:pPr>
        <w:pStyle w:val="HTML"/>
      </w:pPr>
      <w:r>
        <w:t>-------------------------------------------------------------------------</w:t>
      </w:r>
    </w:p>
    <w:p w:rsidR="00000000" w:rsidRDefault="003D2736">
      <w:pPr>
        <w:pStyle w:val="HTML"/>
      </w:pPr>
      <w:r>
        <w:t>¦                                     ¦Базовые   ¦Достигнутые¦Количество¦</w:t>
      </w:r>
    </w:p>
    <w:p w:rsidR="00000000" w:rsidRDefault="003D2736">
      <w:pPr>
        <w:pStyle w:val="HTML"/>
      </w:pPr>
      <w:r>
        <w:t>¦                                     ¦показатели¦показатели ¦баллов    ¦</w:t>
      </w:r>
    </w:p>
    <w:p w:rsidR="00000000" w:rsidRDefault="003D2736">
      <w:pPr>
        <w:pStyle w:val="HTML"/>
      </w:pPr>
      <w:r>
        <w:t>+--</w:t>
      </w:r>
      <w:r>
        <w:t>-----------------------------------+----------+-----------+----------+</w:t>
      </w:r>
    </w:p>
    <w:p w:rsidR="00000000" w:rsidRDefault="003D2736">
      <w:pPr>
        <w:pStyle w:val="HTML"/>
      </w:pPr>
      <w:r>
        <w:t>¦Всего расследовано и направлено в суд¦     9    ¦           ¦          ¦</w:t>
      </w:r>
    </w:p>
    <w:p w:rsidR="00000000" w:rsidRDefault="003D2736">
      <w:pPr>
        <w:pStyle w:val="HTML"/>
      </w:pPr>
      <w:r>
        <w:t>--------------------------------------+----------+-----------+-----------</w:t>
      </w:r>
    </w:p>
    <w:p w:rsidR="00000000" w:rsidRDefault="003D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36">
      <w:pPr>
        <w:pStyle w:val="right"/>
      </w:pPr>
      <w:r>
        <w:t xml:space="preserve">Начальник УВД г. Серпухова </w:t>
      </w:r>
      <w:r>
        <w:br/>
        <w:t>и Серпух</w:t>
      </w:r>
      <w:r>
        <w:t xml:space="preserve">овского района </w:t>
      </w:r>
      <w:r>
        <w:br/>
        <w:t xml:space="preserve">полковник милиции </w:t>
      </w:r>
      <w:r>
        <w:br/>
        <w:t>В.Н. Семенов</w:t>
      </w:r>
    </w:p>
    <w:p w:rsidR="00000000" w:rsidRDefault="003D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36">
      <w:pPr>
        <w:pStyle w:val="right"/>
      </w:pPr>
      <w:r>
        <w:t>Источник - Постановление главы г. Серпухова МО от 05.04.2004 № 451</w:t>
      </w:r>
    </w:p>
    <w:p w:rsidR="00000000" w:rsidRDefault="003D2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https://порядокправа.рф/obrazecy/ocenochnaya_tablica_deyatelnosti_sledstvennyx_upravlenij_otdelov_doznaniya_v_g_serpuxove_za_kvartal.ht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36"/>
    <w:rsid w:val="003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36B00-DDA1-449C-B885-DA7457FD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tablica_deyatelnosti_sledstvennyx_upravlenij_otdelov_doznaniya_v_g_serpuxove_z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таблица деятельности следственных управлений, отделов дознания в г. Серпухове (за 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