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7E5">
      <w:pPr>
        <w:pStyle w:val="1"/>
        <w:rPr>
          <w:rFonts w:eastAsia="Times New Roman"/>
        </w:rPr>
      </w:pPr>
      <w:r>
        <w:rPr>
          <w:rFonts w:eastAsia="Times New Roman"/>
        </w:rPr>
        <w:t>Оценка применения мер государственного регулирования в сфере реализации государственной программы</w:t>
      </w:r>
    </w:p>
    <w:p w:rsidR="00000000" w:rsidRDefault="009027E5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90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7E5">
      <w:pPr>
        <w:pStyle w:val="right"/>
      </w:pPr>
      <w:r>
        <w:t>Таблица 6</w:t>
      </w:r>
    </w:p>
    <w:p w:rsidR="00000000" w:rsidRDefault="0090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7E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Оценка применения мер государственного регулирования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 сфере реализации государственной программы</w:t>
      </w:r>
    </w:p>
    <w:p w:rsidR="00000000" w:rsidRDefault="009027E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меры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Показатель применения меры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Финансовая оценка результата (тыс. руб.), годы Краткое обоснование необходимости применения для дости</w:t>
      </w:r>
      <w:r>
        <w:rPr>
          <w:rFonts w:eastAsia="Times New Roman"/>
        </w:rPr>
        <w:t xml:space="preserve">жения цели государственной программы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очередной год первый год планового периода второй год планового периода 1 2 3 4 5 6 7</w:t>
      </w:r>
    </w:p>
    <w:p w:rsidR="00000000" w:rsidRDefault="009027E5">
      <w:pPr>
        <w:pStyle w:val="left"/>
      </w:pPr>
      <w:r>
        <w:t>Подпрограмма 1</w:t>
      </w:r>
    </w:p>
    <w:p w:rsidR="00000000" w:rsidRDefault="0090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7E5">
      <w:pPr>
        <w:pStyle w:val="left"/>
      </w:pPr>
      <w:r>
        <w:t>Ведомственная целевая программа/(Основное мероприятие) 1.1</w:t>
      </w:r>
    </w:p>
    <w:p w:rsidR="00000000" w:rsidRDefault="0090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7E5">
      <w:pPr>
        <w:pStyle w:val="left"/>
      </w:pPr>
      <w:r>
        <w:t xml:space="preserve">Ведомственная целевая программа/(Основное мероприятие) </w:t>
      </w:r>
      <w:r>
        <w:t>1.2</w:t>
      </w:r>
    </w:p>
    <w:p w:rsidR="00000000" w:rsidRDefault="0090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7E5">
      <w:pPr>
        <w:pStyle w:val="left"/>
      </w:pPr>
      <w:r>
        <w:t>...</w:t>
      </w:r>
    </w:p>
    <w:p w:rsidR="00000000" w:rsidRDefault="0090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7E5">
      <w:pPr>
        <w:pStyle w:val="sel"/>
        <w:divId w:val="2041666337"/>
      </w:pPr>
      <w:r>
        <w:t>1 Налоговые, таможенные, тарифные, кредитные и иные меры государственного регулирования.</w:t>
      </w:r>
    </w:p>
    <w:p w:rsidR="00000000" w:rsidRDefault="009027E5">
      <w:pPr>
        <w:pStyle w:val="sel"/>
        <w:divId w:val="2041666337"/>
      </w:pPr>
      <w:r>
        <w:t>2 Налоговая льгота, предоставление гарантий и т.п.</w:t>
      </w:r>
    </w:p>
    <w:p w:rsidR="00000000" w:rsidRDefault="009027E5">
      <w:pPr>
        <w:pStyle w:val="sel"/>
        <w:divId w:val="2041666337"/>
      </w:pPr>
      <w:r>
        <w:t xml:space="preserve">3 Объем выпадающих доходов федерального бюджета, консолидированного бюджета субъекта Российской Федерации </w:t>
      </w:r>
      <w:r>
        <w:t>(тыс. руб.), увеличение обязательств Российской Федерации (тыс. руб.).</w:t>
      </w:r>
    </w:p>
    <w:p w:rsidR="00000000" w:rsidRDefault="009027E5">
      <w:pPr>
        <w:pStyle w:val="sel"/>
        <w:divId w:val="2041666337"/>
      </w:pPr>
      <w:r>
        <w:lastRenderedPageBreak/>
        <w:t>4 Для целей обоснования применения налоговых, таможенных, тарифных, кредитных и иных мер государственного регулирования следует привести сроки действия, а также прогнозную оценку объема</w:t>
      </w:r>
      <w:r>
        <w:t xml:space="preserve"> выпадающих либо дополнительно полученных доходов при использовании указанных мер в разрезе уровней бюджетной системы Российской Федерации.</w:t>
      </w:r>
    </w:p>
    <w:p w:rsidR="00000000" w:rsidRDefault="009027E5">
      <w:pPr>
        <w:pStyle w:val="right"/>
      </w:pPr>
      <w:r>
        <w:t>Источник - Приказ Минэкономразвития России от 20.11.2013 № 690</w:t>
      </w:r>
    </w:p>
    <w:p w:rsidR="00000000" w:rsidRDefault="00902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https://порядокправа.рф/obrazecy/ocenka_primenen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iya_mer_gosudarstvennogo_regulirovaniya_v_sfere_realizacii_gosudarstvennoj_programmy.htm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7E5"/>
    <w:rsid w:val="0090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03E2F4-064F-4473-808C-5A2C4BA5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66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primeneniya_mer_gosudarstvennogo_regulirovaniya_v_sfere_realizacii_gosudarstvenn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применения мер государственного регулирования в сфере реализации государственной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2022-08-10T17:47:00Z</dcterms:created>
  <dcterms:modified xsi:type="dcterms:W3CDTF">2022-08-10T17:47:00Z</dcterms:modified>
</cp:coreProperties>
</file>