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795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банкротстве кредитной организации</w:t>
      </w:r>
    </w:p>
    <w:p w:rsidR="00000000" w:rsidRDefault="00F02795">
      <w:pPr>
        <w:pStyle w:val="right"/>
      </w:pPr>
      <w:r>
        <w:t>Приложение 3 к Порядку подготовки и предоставления информации о ходе проведения ликвидационных процедур в отношении кредитных организаций</w:t>
      </w:r>
    </w:p>
    <w:p w:rsidR="00000000" w:rsidRDefault="00F0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9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Объявление о </w:t>
      </w:r>
      <w:r>
        <w:rPr>
          <w:rFonts w:eastAsia="Times New Roman"/>
        </w:rPr>
        <w:t>банкротстве ____________________ (полное фирменное наименование кредитной организации)</w:t>
      </w:r>
    </w:p>
    <w:p w:rsidR="00000000" w:rsidRDefault="00F02795">
      <w:pPr>
        <w:pStyle w:val="just"/>
      </w:pPr>
      <w:r>
        <w:t>Решением ___________ (наименование суда), резолютивная часть которого объявлена __________ (дата), по делу N _______ (номер дела о банкротстве), ___________(краткое наим</w:t>
      </w:r>
      <w:r>
        <w:t>енование кредитной организации), ОГРН ___________, ИНН _______, зарегистрированн__ по адресу: _________ (адрес регистрации кредитной организации), признан_ несостоятельным (банкротом), в отношении него (нее) открыто конкурсное производство в соответствии с</w:t>
      </w:r>
      <w:r>
        <w:t xml:space="preserve"> Федеральным законом "О несостоятельности (банкротстве) кредитных организаций".</w:t>
      </w:r>
    </w:p>
    <w:p w:rsidR="00000000" w:rsidRDefault="00F02795">
      <w:pPr>
        <w:pStyle w:val="just"/>
      </w:pPr>
      <w:r>
        <w:t>Функции конкурсного управляющего возложены на государственную корпорацию "Агентство по страхованию вкладов", расположенную по адресу: 109240 г. Москва, ул. Верхний Таганский ту</w:t>
      </w:r>
      <w:r>
        <w:t>пик, д. 4.</w:t>
      </w:r>
    </w:p>
    <w:p w:rsidR="00000000" w:rsidRDefault="00F02795">
      <w:pPr>
        <w:pStyle w:val="just"/>
      </w:pPr>
      <w:r>
        <w:t>Следующее заседание суда о рассмотрении отчета конкурсного управляющего назначено на _____ (дата).</w:t>
      </w:r>
    </w:p>
    <w:p w:rsidR="00000000" w:rsidRDefault="00F02795">
      <w:pPr>
        <w:pStyle w:val="just"/>
      </w:pPr>
      <w:r>
        <w:t>Требования кредиторов с приложением подлинных документов либо их надлежащим образом заверенных копий, подтверждающих обоснованность этих требовани</w:t>
      </w:r>
      <w:r>
        <w:t>й, или вступивших в законную силу судебных актов направляются представителю конкурсного управляющего по адресу: _____________ (адрес для направления почтовой корреспонденции).</w:t>
      </w:r>
    </w:p>
    <w:p w:rsidR="00000000" w:rsidRDefault="00F02795">
      <w:pPr>
        <w:pStyle w:val="just"/>
      </w:pPr>
      <w:r>
        <w:t>Реестр требований кредиторов подлежит закрытию по истечении ____ дней с даты пер</w:t>
      </w:r>
      <w:r>
        <w:t>вого опубликования настоящего сообщения в газете "Коммерсантъ" или в "Вестнике Банка России".</w:t>
      </w:r>
    </w:p>
    <w:p w:rsidR="00000000" w:rsidRDefault="00F0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95">
      <w:pPr>
        <w:pStyle w:val="HTML"/>
      </w:pPr>
      <w:r>
        <w:t xml:space="preserve">                                             Участниками первого собрания</w:t>
      </w:r>
    </w:p>
    <w:p w:rsidR="00000000" w:rsidRDefault="00F02795">
      <w:pPr>
        <w:pStyle w:val="HTML"/>
      </w:pPr>
      <w:r>
        <w:t>кредиторов являются кредиторы,</w:t>
      </w:r>
    </w:p>
    <w:p w:rsidR="00000000" w:rsidRDefault="00F02795">
      <w:pPr>
        <w:pStyle w:val="HTML"/>
      </w:pPr>
      <w:r>
        <w:t>предъявившие свои требования</w:t>
      </w:r>
    </w:p>
    <w:p w:rsidR="00000000" w:rsidRDefault="00F02795">
      <w:pPr>
        <w:pStyle w:val="HTML"/>
      </w:pPr>
      <w:r>
        <w:t>в течение 30 календарных дн</w:t>
      </w:r>
      <w:r>
        <w:t>ей</w:t>
      </w:r>
    </w:p>
    <w:p w:rsidR="00000000" w:rsidRDefault="00F02795">
      <w:pPr>
        <w:pStyle w:val="HTML"/>
      </w:pPr>
      <w:r>
        <w:t>со дня опубликования сведений</w:t>
      </w:r>
    </w:p>
    <w:p w:rsidR="00000000" w:rsidRDefault="00F02795">
      <w:pPr>
        <w:pStyle w:val="HTML"/>
      </w:pPr>
      <w:r>
        <w:t>о признании кредитной организации</w:t>
      </w:r>
    </w:p>
    <w:p w:rsidR="00000000" w:rsidRDefault="00F02795">
      <w:pPr>
        <w:pStyle w:val="HTML"/>
      </w:pPr>
      <w:r>
        <w:t>банкротом и об открытии</w:t>
      </w:r>
    </w:p>
    <w:p w:rsidR="00000000" w:rsidRDefault="00F02795">
      <w:pPr>
        <w:pStyle w:val="HTML"/>
      </w:pPr>
      <w:r>
        <w:t>конкурсного производства, а также</w:t>
      </w:r>
    </w:p>
    <w:p w:rsidR="00000000" w:rsidRDefault="00F02795">
      <w:pPr>
        <w:pStyle w:val="HTML"/>
      </w:pPr>
      <w:r>
        <w:t>в период деятельности временной</w:t>
      </w:r>
    </w:p>
    <w:p w:rsidR="00000000" w:rsidRDefault="00F02795">
      <w:pPr>
        <w:pStyle w:val="HTML"/>
      </w:pPr>
      <w:r>
        <w:t>администрации Банка России,</w:t>
      </w:r>
    </w:p>
    <w:p w:rsidR="00000000" w:rsidRDefault="00F02795">
      <w:pPr>
        <w:pStyle w:val="HTML"/>
      </w:pPr>
      <w:r>
        <w:t>чьи требования установлены</w:t>
      </w:r>
    </w:p>
    <w:p w:rsidR="00000000" w:rsidRDefault="00F02795">
      <w:pPr>
        <w:pStyle w:val="HTML"/>
      </w:pPr>
      <w:r>
        <w:t>конкурсным управляющим. Датой</w:t>
      </w:r>
    </w:p>
    <w:p w:rsidR="00000000" w:rsidRDefault="00F02795">
      <w:pPr>
        <w:pStyle w:val="HTML"/>
      </w:pPr>
      <w:r>
        <w:t>предъявления т</w:t>
      </w:r>
      <w:r>
        <w:t>ребования является</w:t>
      </w:r>
    </w:p>
    <w:p w:rsidR="00000000" w:rsidRDefault="00F02795">
      <w:pPr>
        <w:pStyle w:val="HTML"/>
      </w:pPr>
      <w:r>
        <w:t>дата его получения представителем</w:t>
      </w:r>
    </w:p>
    <w:p w:rsidR="00000000" w:rsidRDefault="00F02795">
      <w:pPr>
        <w:pStyle w:val="HTML"/>
      </w:pPr>
      <w:r>
        <w:t>конкурсного управляющего.</w:t>
      </w:r>
    </w:p>
    <w:p w:rsidR="00000000" w:rsidRDefault="00F0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95">
      <w:pPr>
        <w:pStyle w:val="just"/>
      </w:pPr>
      <w:r>
        <w:t>При предъявлении требований кредитор обязан указать наряду с существом предъявляемых требований сведения о себе, в том числе: фамилию, имя, отчество, дату рождения, реквизиты д</w:t>
      </w:r>
      <w:r>
        <w:t xml:space="preserve">окумента, удостоверяющего личность, и почтовый адрес для направления корреспонденции (для физического лица), наименование, место нахождения (для юридического лица), контактный телефон, а также банковские реквизиты счета, открытого на имя кредитора в одном </w:t>
      </w:r>
      <w:r>
        <w:t>из банков Российской Федерации (при его наличии), на который могут перечисляться денежные средства в рамках расчетов с кредиторами в ходе конкурсного производства.</w:t>
      </w:r>
    </w:p>
    <w:p w:rsidR="00000000" w:rsidRDefault="00F02795">
      <w:pPr>
        <w:pStyle w:val="just"/>
      </w:pPr>
      <w:r>
        <w:t>Владельцам имущества, находящегося на хранении в __________ (краткое наименование кредитной организации), предлагается обратиться за его истребованием к представителю конкурсного управляющего по адресу: _____ (адрес местонахождения конкурсного управляющего</w:t>
      </w:r>
      <w:r>
        <w:t>).</w:t>
      </w:r>
    </w:p>
    <w:p w:rsidR="00000000" w:rsidRDefault="00F02795">
      <w:pPr>
        <w:pStyle w:val="just"/>
      </w:pPr>
      <w:r>
        <w:t>Более подробную информацию о ходе конкурсного производства можно получить по телефону горячей линии: 8-800-200-08-05, или направив запрос на электронную почту: credit@asv.org.ru.</w:t>
      </w:r>
    </w:p>
    <w:p w:rsidR="00000000" w:rsidRDefault="00F0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795">
      <w:pPr>
        <w:pStyle w:val="right"/>
      </w:pPr>
      <w:r>
        <w:t>Источник - Решение Правления ГК "Агентство по страхованию вкладов" от 13.</w:t>
      </w:r>
      <w:r>
        <w:t>03.2014 № 29</w:t>
      </w:r>
    </w:p>
    <w:p w:rsidR="00000000" w:rsidRDefault="00F02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yavlenie_o_bankrotstve_kreditnoj_organizacii.htm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95"/>
    <w:rsid w:val="00F0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15895-F7AA-4E8D-A0C2-1D17360B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bankrotstv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банкротстве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