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CD9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о проверке отчетности в главном управлении Госадмтехнадзора Московской области</w:t>
      </w:r>
    </w:p>
    <w:p w:rsidR="00000000" w:rsidRDefault="009C5CD9">
      <w:pPr>
        <w:pStyle w:val="right"/>
      </w:pPr>
      <w:r>
        <w:t xml:space="preserve">Приложение N 26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9C5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CD9">
      <w:pPr>
        <w:pStyle w:val="HTML"/>
      </w:pPr>
      <w:r>
        <w:t xml:space="preserve">        Отдел              Начальнику Госадмтехнадзора Московской</w:t>
      </w:r>
    </w:p>
    <w:p w:rsidR="00000000" w:rsidRDefault="009C5CD9">
      <w:pPr>
        <w:pStyle w:val="HTML"/>
      </w:pPr>
      <w:r>
        <w:t>бухгалтерского учета       области - главному государственному</w:t>
      </w:r>
    </w:p>
    <w:p w:rsidR="00000000" w:rsidRDefault="009C5CD9">
      <w:pPr>
        <w:pStyle w:val="HTML"/>
      </w:pPr>
      <w:r>
        <w:t>и отчетности           административно-техническому и</w:t>
      </w:r>
      <w:r>
        <w:t>нспектору</w:t>
      </w:r>
    </w:p>
    <w:p w:rsidR="00000000" w:rsidRDefault="009C5CD9">
      <w:pPr>
        <w:pStyle w:val="HTML"/>
      </w:pPr>
      <w:r>
        <w:t>Московской области</w:t>
      </w:r>
    </w:p>
    <w:p w:rsidR="00000000" w:rsidRDefault="009C5CD9">
      <w:pPr>
        <w:pStyle w:val="HTML"/>
      </w:pPr>
      <w:r>
        <w:t>____________ N _____</w:t>
      </w:r>
    </w:p>
    <w:p w:rsidR="00000000" w:rsidRDefault="009C5CD9">
      <w:pPr>
        <w:pStyle w:val="HTML"/>
      </w:pPr>
      <w:r>
        <w:t>Н.П. Пищеву</w:t>
      </w:r>
    </w:p>
    <w:p w:rsidR="00000000" w:rsidRDefault="009C5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CD9">
      <w:pPr>
        <w:pStyle w:val="3"/>
        <w:rPr>
          <w:rFonts w:eastAsia="Times New Roman"/>
        </w:rPr>
      </w:pPr>
      <w:r>
        <w:rPr>
          <w:rFonts w:eastAsia="Times New Roman"/>
        </w:rPr>
        <w:t>ОБЪЯСНИТЕЛЬНАЯ ЗАПИСКА</w:t>
      </w:r>
    </w:p>
    <w:p w:rsidR="00000000" w:rsidRDefault="009C5CD9">
      <w:pPr>
        <w:pStyle w:val="just"/>
      </w:pPr>
      <w:r>
        <w:t>О проверке отчетности</w:t>
      </w:r>
    </w:p>
    <w:p w:rsidR="00000000" w:rsidRDefault="009C5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CD9">
      <w:pPr>
        <w:pStyle w:val="just"/>
      </w:pPr>
      <w:r>
        <w:t>Текст объяснительной записки, в значении пояснения какого-либо действия, факта, происшествия, как правило, состоит из двух частей: первая часть сод</w:t>
      </w:r>
      <w:r>
        <w:t>ержит факты, послужившие поводом к ее написанию, вторая - причины, объясняющие сложившуюся ситуацию, действия, происшествия.</w:t>
      </w:r>
    </w:p>
    <w:p w:rsidR="00000000" w:rsidRDefault="009C5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CD9">
      <w:pPr>
        <w:pStyle w:val="HTML"/>
      </w:pPr>
      <w:r>
        <w:t>Начальник отдела бухгалтерского</w:t>
      </w:r>
    </w:p>
    <w:p w:rsidR="00000000" w:rsidRDefault="009C5CD9">
      <w:pPr>
        <w:pStyle w:val="HTML"/>
      </w:pPr>
      <w:r>
        <w:t>учета и отчетности - главный бухгалтер    (подпись)   (расшифровка</w:t>
      </w:r>
    </w:p>
    <w:p w:rsidR="00000000" w:rsidRDefault="009C5CD9">
      <w:pPr>
        <w:pStyle w:val="HTML"/>
      </w:pPr>
      <w:r>
        <w:t>подписи)</w:t>
      </w:r>
    </w:p>
    <w:p w:rsidR="00000000" w:rsidRDefault="009C5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CD9">
      <w:pPr>
        <w:pStyle w:val="right"/>
      </w:pPr>
      <w:r>
        <w:t xml:space="preserve">Источник - Приказ ГУ </w:t>
      </w:r>
      <w:r>
        <w:t>Госадмтехнадзора МО от 02.03.2004 № 24-Пр (с изменениями и дополнениями на 2011 год)</w:t>
      </w:r>
    </w:p>
    <w:p w:rsidR="00000000" w:rsidRDefault="009C5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https://порядокправа.рф/obrazecy/obyasnitelnaya_zapiska_o_proverke_otchetnosti_v_glavnom_upravlenii_gosadmtexnadzora_moskovskoj_oblast.htm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D9"/>
    <w:rsid w:val="009C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4962E5-1CFF-4B5F-9AA6-F4A4CFD83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o_proverke_otchetnosti_v_glavnom_upravlenii_gosadmtexnadzora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о проверке отчетности в главном управлении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