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E01">
      <w:pPr>
        <w:pStyle w:val="1"/>
        <w:rPr>
          <w:rFonts w:eastAsia="Times New Roman"/>
        </w:rPr>
      </w:pPr>
      <w:r>
        <w:rPr>
          <w:rFonts w:eastAsia="Times New Roman"/>
        </w:rPr>
        <w:t>Общие технические требования к летной годности экземпляра воздушного судна</w:t>
      </w:r>
    </w:p>
    <w:p w:rsidR="00000000" w:rsidRDefault="00A37E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E01">
      <w:pPr>
        <w:pStyle w:val="right"/>
      </w:pPr>
      <w:r>
        <w:t xml:space="preserve">Приложение N 1 </w:t>
      </w:r>
      <w:r>
        <w:br/>
        <w:t xml:space="preserve">к Правилам (п. 6) </w:t>
      </w:r>
    </w:p>
    <w:p w:rsidR="00000000" w:rsidRDefault="00A37E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E01">
      <w:pPr>
        <w:pStyle w:val="3"/>
        <w:rPr>
          <w:rFonts w:eastAsia="Times New Roman"/>
        </w:rPr>
      </w:pPr>
      <w:r>
        <w:rPr>
          <w:rFonts w:eastAsia="Times New Roman"/>
        </w:rPr>
        <w:t>ОБЩИЕ ТЕХНИЧЕСКИЕ ТРЕБОВАНИЯ К ЛЕТНОЙ ГОДНОСТИ ЭКЗЕМПЛЯРА ВОЗДУШНОГО СУДНА</w:t>
      </w:r>
    </w:p>
    <w:p w:rsidR="00000000" w:rsidRDefault="00A37E01">
      <w:pPr>
        <w:pStyle w:val="just"/>
      </w:pPr>
      <w:r>
        <w:t>1. Исключен.</w:t>
      </w:r>
    </w:p>
    <w:p w:rsidR="00000000" w:rsidRDefault="00A37E01">
      <w:pPr>
        <w:pStyle w:val="just"/>
      </w:pPr>
      <w:r>
        <w:t>2. Экземпляр ВС и его документация должны соответствовать следующим требованиям:</w:t>
      </w:r>
    </w:p>
    <w:p w:rsidR="00000000" w:rsidRDefault="00A37E01">
      <w:pPr>
        <w:pStyle w:val="just"/>
      </w:pPr>
      <w:r>
        <w:t>судовые документы соответствуют требованиям воздушного законодательства Российской Федерации;</w:t>
      </w:r>
    </w:p>
    <w:p w:rsidR="00000000" w:rsidRDefault="00A37E01">
      <w:pPr>
        <w:pStyle w:val="just"/>
      </w:pPr>
      <w:r>
        <w:t>действующая эксплуатационная документация содержит все изменения и дополнения, ко</w:t>
      </w:r>
      <w:r>
        <w:t>торые внесены в установленном порядке;</w:t>
      </w:r>
    </w:p>
    <w:p w:rsidR="00000000" w:rsidRDefault="00A37E01">
      <w:pPr>
        <w:pStyle w:val="just"/>
      </w:pPr>
      <w:r>
        <w:t>пономерная документация содержит все необходимые записи;</w:t>
      </w:r>
    </w:p>
    <w:p w:rsidR="00000000" w:rsidRDefault="00A37E01">
      <w:pPr>
        <w:pStyle w:val="just"/>
      </w:pPr>
      <w:r>
        <w:t>экземпляр ВС имеет остаток ресурса и срока службы не менее срока действия выдаваемого сертификата летной годности. Каждый компонент ВС с ограниченным ресурсом и</w:t>
      </w:r>
      <w:r>
        <w:t xml:space="preserve"> (или) сроком службы имеет остаток ресурса и (или) срока службы;</w:t>
      </w:r>
    </w:p>
    <w:p w:rsidR="00000000" w:rsidRDefault="00A37E01">
      <w:pPr>
        <w:pStyle w:val="just"/>
      </w:pPr>
      <w:r>
        <w:t>на экземпляре ВС и всех его компонентах в соответствии с эксплуатационной документацией выполнен полный комплекс технического обслуживания и ремонта в организациях по техническому обслуживани</w:t>
      </w:r>
      <w:r>
        <w:t>ю и ремонту авиационной техники, сертифицированных в установленном воздушным законодательством Российской Федерации порядке, и устранены все неисправности и их последствия;</w:t>
      </w:r>
    </w:p>
    <w:p w:rsidR="00000000" w:rsidRDefault="00A37E01">
      <w:pPr>
        <w:pStyle w:val="just"/>
      </w:pPr>
      <w:r>
        <w:t>на экземпляре ВС и всех его компонентах выполнены все работы (разовые осмотры, пров</w:t>
      </w:r>
      <w:r>
        <w:t>ерки и доработки), предусмотренные нормативными актами уполномоченного органа в области гражданской авиации;</w:t>
      </w:r>
    </w:p>
    <w:p w:rsidR="00000000" w:rsidRDefault="00A37E01">
      <w:pPr>
        <w:pStyle w:val="just"/>
      </w:pPr>
      <w:r>
        <w:t>сохранены основные летные характеристики экземпляра ВС, то есть их соответствие характеристикам, указанным в руководстве по летной эксплуатации, чт</w:t>
      </w:r>
      <w:r>
        <w:t>о подтверждено материалами контрольного полета, предусмотренного эксплуатационной документацией;</w:t>
      </w:r>
    </w:p>
    <w:p w:rsidR="00000000" w:rsidRDefault="00A37E01">
      <w:pPr>
        <w:pStyle w:val="just"/>
      </w:pPr>
      <w:r>
        <w:t>основные летные характеристики экземпляра ВС по данным средств объективного контроля соответствуют характеристикам, указанным в руководстве по летной эксплуата</w:t>
      </w:r>
      <w:r>
        <w:t>ции;</w:t>
      </w:r>
    </w:p>
    <w:p w:rsidR="00000000" w:rsidRDefault="00A37E01">
      <w:pPr>
        <w:pStyle w:val="just"/>
      </w:pPr>
      <w:r>
        <w:t>для полета в заявленных условиях навигации экземпляр ВС укомплектован соответствующим оборудованием и обеспечен соответствующей эксплуатационной документацией;</w:t>
      </w:r>
    </w:p>
    <w:p w:rsidR="00000000" w:rsidRDefault="00A37E01">
      <w:pPr>
        <w:pStyle w:val="just"/>
      </w:pPr>
      <w:r>
        <w:lastRenderedPageBreak/>
        <w:t>трафареты и надписи, нанесенные на экземпляр ВС, соответствуют эксплуатационной документаци</w:t>
      </w:r>
      <w:r>
        <w:t>и;</w:t>
      </w:r>
    </w:p>
    <w:p w:rsidR="00000000" w:rsidRDefault="00A37E01">
      <w:pPr>
        <w:pStyle w:val="just"/>
      </w:pPr>
      <w:r>
        <w:t>на экземпляре ВС и каждом его компоненте отсутствуют изменения конструкции, которые не предусмотрены действующей эксплуатационной документацией и (или) нормативными актами уполномоченного органа в области гражданской авиации, и не согласованы с разработ</w:t>
      </w:r>
      <w:r>
        <w:t>чиком ВС;</w:t>
      </w:r>
    </w:p>
    <w:p w:rsidR="00000000" w:rsidRDefault="00A37E01">
      <w:pPr>
        <w:pStyle w:val="just"/>
      </w:pPr>
      <w:r>
        <w:t>экземпляр ВС и каждый его компонент полностью укомплектованы согласно перечню в пономерной документации.</w:t>
      </w:r>
    </w:p>
    <w:p w:rsidR="00000000" w:rsidRDefault="00A37E01">
      <w:pPr>
        <w:pStyle w:val="just"/>
      </w:pPr>
      <w:r>
        <w:t>3. Для определения степени соответствия экземпляра ВС установленным требованиям могут использоваться (отдельно или в комбинации):</w:t>
      </w:r>
    </w:p>
    <w:p w:rsidR="00000000" w:rsidRDefault="00A37E01">
      <w:pPr>
        <w:pStyle w:val="just"/>
      </w:pPr>
      <w:r>
        <w:t>предусмотре</w:t>
      </w:r>
      <w:r>
        <w:t>нные его эксплуатационной документацией методы, методики и технические средства, используемые для получения объективной оценки летной годности экземпляра ВС, введенные в действие установленным порядком;</w:t>
      </w:r>
    </w:p>
    <w:p w:rsidR="00000000" w:rsidRDefault="00A37E01">
      <w:pPr>
        <w:pStyle w:val="just"/>
      </w:pPr>
      <w:r>
        <w:t>контрольный полет и контрольное руление;</w:t>
      </w:r>
    </w:p>
    <w:p w:rsidR="00000000" w:rsidRDefault="00A37E01">
      <w:pPr>
        <w:pStyle w:val="just"/>
      </w:pPr>
      <w:r>
        <w:t>экспертиза м</w:t>
      </w:r>
      <w:r>
        <w:t>атериалов заявителя (акты, справки, отчет о контрольном полете и др.), которые подтверждают соответствие летной годности экземпляра ВС установленным требованиям;</w:t>
      </w:r>
    </w:p>
    <w:p w:rsidR="00000000" w:rsidRDefault="00A37E01">
      <w:pPr>
        <w:pStyle w:val="just"/>
      </w:pPr>
      <w:r>
        <w:t>осмотр экземпляра ВС;</w:t>
      </w:r>
    </w:p>
    <w:p w:rsidR="00000000" w:rsidRDefault="00A37E01">
      <w:pPr>
        <w:pStyle w:val="just"/>
      </w:pPr>
      <w:r>
        <w:t xml:space="preserve">данные средств объективного контроля, полученные в полете по назначению </w:t>
      </w:r>
      <w:r>
        <w:t>воздушного судна.</w:t>
      </w:r>
    </w:p>
    <w:p w:rsidR="00000000" w:rsidRDefault="00A37E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E01">
      <w:pPr>
        <w:pStyle w:val="right"/>
      </w:pPr>
      <w:r>
        <w:t>Источник - Приказ Минтранса РФ от 16.05.2003 № 132 (с изменениями и дополнениями на 2008 год)</w:t>
      </w:r>
    </w:p>
    <w:p w:rsidR="00000000" w:rsidRDefault="00A37E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https://порядокправа.рф/obrazecy/obshhie_texnicheskie_trebovaniya_k_letnoj_godnosti_ekzemplyara_vozdushnogo_sudna.htm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01"/>
    <w:rsid w:val="00A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63454A-A68C-430E-B255-4D47F1ED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texnicheskie_trebovaniya_k_letnoj_godnosti_ekzemplyara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технические требования к летной годности экземпляра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2022-08-10T17:29:00Z</dcterms:created>
  <dcterms:modified xsi:type="dcterms:W3CDTF">2022-08-10T17:29:00Z</dcterms:modified>
</cp:coreProperties>
</file>